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04E4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50DB6928" w14:textId="568ED4A4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ЛІНГВІСТИЧНИЙ УНІВЕРСИТЕТ </w:t>
      </w:r>
    </w:p>
    <w:p w14:paraId="0C5E0491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Кафедра психології і туризму</w:t>
      </w:r>
    </w:p>
    <w:p w14:paraId="0DE1EAC6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F854F8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E079ED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B225AE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5C60F9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01055A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371FD0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14:paraId="614815D1" w14:textId="77777777" w:rsidR="00A4149A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семестрового контролю в дистанційному режимі </w:t>
      </w:r>
    </w:p>
    <w:p w14:paraId="4FB544C3" w14:textId="01E5A06D" w:rsidR="00E22341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використанням ІТ-технологій з </w:t>
      </w:r>
      <w:r w:rsidR="00E223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 </w:t>
      </w:r>
    </w:p>
    <w:p w14:paraId="09644D5B" w14:textId="68213258" w:rsidR="00E22341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64DA4">
        <w:rPr>
          <w:rFonts w:ascii="Times New Roman" w:hAnsi="Times New Roman" w:cs="Times New Roman"/>
          <w:b/>
          <w:sz w:val="28"/>
          <w:szCs w:val="28"/>
          <w:lang w:val="uk-UA"/>
        </w:rPr>
        <w:t>Туристичне країнознавство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0A3521C8" w14:textId="56AF7E95" w:rsidR="000C5A25" w:rsidRPr="00AF7B0E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здобувачів ступеня вищої освіти бакалавр (денна форма здобуття освіти)  освітньої програми Туристичне обслуговування </w:t>
      </w:r>
    </w:p>
    <w:p w14:paraId="335DA443" w14:textId="77777777" w:rsidR="000C5A25" w:rsidRPr="00AF7B0E" w:rsidRDefault="000C5A25" w:rsidP="000C5A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242 Туризм</w:t>
      </w:r>
    </w:p>
    <w:p w14:paraId="2A73776E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B98FAD" w14:textId="7C0D532E" w:rsidR="000C5A25" w:rsidRPr="00864DA4" w:rsidRDefault="00864DA4" w:rsidP="000C5A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4DA4">
        <w:rPr>
          <w:rFonts w:ascii="Times New Roman" w:hAnsi="Times New Roman" w:cs="Times New Roman"/>
          <w:b/>
          <w:bCs/>
          <w:sz w:val="28"/>
          <w:szCs w:val="28"/>
          <w:lang w:val="uk-UA"/>
        </w:rPr>
        <w:t>у I семестрі 2021-2022 навчального року</w:t>
      </w:r>
    </w:p>
    <w:p w14:paraId="40130D40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F01BDB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695E99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DE65EA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89CE5" w14:textId="29F1777B" w:rsidR="000C5A25" w:rsidRPr="00AF7B0E" w:rsidRDefault="000C5A25" w:rsidP="000C5A25">
      <w:pPr>
        <w:spacing w:line="276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Схвалено на засіданні</w:t>
      </w:r>
    </w:p>
    <w:p w14:paraId="47A7E3B1" w14:textId="67F85B72" w:rsidR="000C5A25" w:rsidRPr="00AF7B0E" w:rsidRDefault="000C5A25" w:rsidP="000C5A25">
      <w:pPr>
        <w:spacing w:line="276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кафедри психології і туризму</w:t>
      </w:r>
      <w:r w:rsidR="00E2234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ED6E9BA" w14:textId="3DD917E1" w:rsidR="000C5A25" w:rsidRPr="00AF7B0E" w:rsidRDefault="000C5A25" w:rsidP="000C5A25">
      <w:pPr>
        <w:spacing w:line="276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протокол № 5 від 10 листопада 2021 р.</w:t>
      </w:r>
    </w:p>
    <w:p w14:paraId="65D131AD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630DB3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115262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9268F2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D0E29C" w14:textId="77777777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923437" w14:textId="4CE13E62" w:rsidR="000C5A25" w:rsidRPr="00AF7B0E" w:rsidRDefault="000C5A25" w:rsidP="000C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Київ – 2021</w:t>
      </w:r>
    </w:p>
    <w:p w14:paraId="721F2D7F" w14:textId="77777777" w:rsidR="000C5A25" w:rsidRPr="00AF7B0E" w:rsidRDefault="000C5A25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28CEB3C3" w14:textId="77777777" w:rsidR="00924847" w:rsidRPr="00924847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</w:t>
      </w:r>
    </w:p>
    <w:p w14:paraId="5C8B6582" w14:textId="77777777" w:rsidR="00A4149A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семестрового контролю в дистанційному режимі </w:t>
      </w:r>
    </w:p>
    <w:p w14:paraId="1CD31197" w14:textId="4BCEEDF3" w:rsidR="00924847" w:rsidRPr="00924847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t>з використанням ІТ-технологій з навчальної дисципліни</w:t>
      </w:r>
    </w:p>
    <w:p w14:paraId="685687D9" w14:textId="1053B33C" w:rsidR="00924847" w:rsidRPr="00B0283F" w:rsidRDefault="00924847" w:rsidP="0092484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0283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«</w:t>
      </w:r>
      <w:r w:rsidR="00864DA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Туристичне країнознавство</w:t>
      </w:r>
      <w:r w:rsidRPr="00B0283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»</w:t>
      </w:r>
    </w:p>
    <w:p w14:paraId="5AA6804C" w14:textId="6C9E2B41" w:rsidR="00924847" w:rsidRPr="00924847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t>здобувачів ступеня вищої освіти бакалавр (денна форма здобуття освіти) освітньої програми Туристичне обслуговування</w:t>
      </w:r>
    </w:p>
    <w:p w14:paraId="251011D0" w14:textId="24CD453C" w:rsidR="000C5A25" w:rsidRDefault="00924847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84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242 Туризм</w:t>
      </w:r>
    </w:p>
    <w:p w14:paraId="71E5E63C" w14:textId="3C0352B1" w:rsidR="00B0283F" w:rsidRPr="00AF7B0E" w:rsidRDefault="00864DA4" w:rsidP="009248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DA4">
        <w:rPr>
          <w:rFonts w:ascii="Times New Roman" w:hAnsi="Times New Roman" w:cs="Times New Roman"/>
          <w:b/>
          <w:sz w:val="28"/>
          <w:szCs w:val="28"/>
          <w:lang w:val="uk-UA"/>
        </w:rPr>
        <w:t>у I семестрі 2021-2022 навчального року</w:t>
      </w:r>
    </w:p>
    <w:p w14:paraId="16CE065D" w14:textId="77E84F80" w:rsidR="000C5A25" w:rsidRPr="00AF7B0E" w:rsidRDefault="000C5A25" w:rsidP="000C5A25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 w:rsidRPr="00AF7B0E">
        <w:rPr>
          <w:rFonts w:ascii="Times New Roman" w:hAnsi="Times New Roman" w:cs="Times New Roman"/>
          <w:sz w:val="28"/>
          <w:szCs w:val="28"/>
          <w:lang w:val="uk-UA"/>
        </w:rPr>
        <w:t>модульно</w:t>
      </w:r>
      <w:proofErr w:type="spellEnd"/>
      <w:r w:rsidRPr="00AF7B0E">
        <w:rPr>
          <w:rFonts w:ascii="Times New Roman" w:hAnsi="Times New Roman" w:cs="Times New Roman"/>
          <w:sz w:val="28"/>
          <w:szCs w:val="28"/>
          <w:lang w:val="uk-UA"/>
        </w:rPr>
        <w:t>-рейтингового контролю результатів навчання здобувачів першого (бакалаврського) рівня вищої освіти має таку структуру</w:t>
      </w:r>
      <w:r w:rsidR="00B028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8D6CD36" w14:textId="77777777" w:rsidR="000C5A25" w:rsidRPr="00AF7B0E" w:rsidRDefault="000C5A25" w:rsidP="000C5A25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761"/>
        <w:gridCol w:w="3402"/>
        <w:gridCol w:w="2268"/>
      </w:tblGrid>
      <w:tr w:rsidR="000C5A25" w:rsidRPr="00AF7B0E" w14:paraId="31FDD212" w14:textId="77777777" w:rsidTr="00B0283F">
        <w:trPr>
          <w:trHeight w:val="739"/>
        </w:trPr>
        <w:tc>
          <w:tcPr>
            <w:tcW w:w="812" w:type="dxa"/>
            <w:vAlign w:val="center"/>
          </w:tcPr>
          <w:p w14:paraId="638B9B7F" w14:textId="77777777" w:rsidR="000C5A25" w:rsidRPr="00AF7B0E" w:rsidRDefault="000C5A25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61" w:type="dxa"/>
            <w:vAlign w:val="center"/>
          </w:tcPr>
          <w:p w14:paraId="7DD93791" w14:textId="77777777" w:rsidR="000C5A25" w:rsidRPr="00AF7B0E" w:rsidRDefault="000C5A25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3402" w:type="dxa"/>
            <w:vAlign w:val="center"/>
          </w:tcPr>
          <w:p w14:paraId="1135AD1D" w14:textId="77777777" w:rsidR="000C5A25" w:rsidRPr="00AF7B0E" w:rsidRDefault="000C5A25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навчальної діяльності</w:t>
            </w:r>
          </w:p>
        </w:tc>
        <w:tc>
          <w:tcPr>
            <w:tcW w:w="2268" w:type="dxa"/>
            <w:vAlign w:val="center"/>
          </w:tcPr>
          <w:p w14:paraId="533EF9B1" w14:textId="77777777" w:rsidR="000C5A25" w:rsidRPr="00AF7B0E" w:rsidRDefault="000C5A25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585ECB" w:rsidRPr="00AF7B0E" w14:paraId="1FC5C281" w14:textId="77777777" w:rsidTr="0036464F">
        <w:trPr>
          <w:trHeight w:val="1461"/>
        </w:trPr>
        <w:tc>
          <w:tcPr>
            <w:tcW w:w="812" w:type="dxa"/>
            <w:vMerge w:val="restart"/>
          </w:tcPr>
          <w:p w14:paraId="7170BD0D" w14:textId="77777777" w:rsidR="00585ECB" w:rsidRPr="00AF7B0E" w:rsidRDefault="00585ECB" w:rsidP="00B0283F">
            <w:pPr>
              <w:spacing w:line="233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61" w:type="dxa"/>
            <w:vMerge w:val="restart"/>
          </w:tcPr>
          <w:p w14:paraId="0D1184A0" w14:textId="19CE848B" w:rsidR="00585ECB" w:rsidRPr="00AF7B0E" w:rsidRDefault="00585ECB" w:rsidP="004A47CB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Передбачений підсумковий контроль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3402" w:type="dxa"/>
          </w:tcPr>
          <w:p w14:paraId="7419ACFD" w14:textId="4AAB2602" w:rsidR="00585ECB" w:rsidRPr="00AF7B0E" w:rsidRDefault="00585ECB" w:rsidP="00B85058">
            <w:pPr>
              <w:ind w:left="256" w:hanging="2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Аудиторна та самостійна робота</w:t>
            </w:r>
          </w:p>
          <w:p w14:paraId="180E4EF6" w14:textId="77777777" w:rsidR="00585ECB" w:rsidRPr="00AF7B0E" w:rsidRDefault="00585ECB" w:rsidP="00B85058">
            <w:pPr>
              <w:ind w:left="270" w:hanging="27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контрольна робота (МКР)</w:t>
            </w:r>
          </w:p>
        </w:tc>
        <w:tc>
          <w:tcPr>
            <w:tcW w:w="2268" w:type="dxa"/>
          </w:tcPr>
          <w:p w14:paraId="77F80051" w14:textId="77777777" w:rsidR="00585ECB" w:rsidRPr="00AF7B0E" w:rsidRDefault="00585ECB" w:rsidP="004A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  <w:p w14:paraId="0031122D" w14:textId="77777777" w:rsidR="00585ECB" w:rsidRPr="00AF7B0E" w:rsidRDefault="00585ECB" w:rsidP="004A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592E771" w14:textId="4A9534E4" w:rsidR="00585ECB" w:rsidRPr="00AF7B0E" w:rsidRDefault="00585ECB" w:rsidP="004A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585ECB" w:rsidRPr="00AF7B0E" w14:paraId="3AECA57F" w14:textId="77777777" w:rsidTr="00B0283F">
        <w:trPr>
          <w:trHeight w:val="421"/>
        </w:trPr>
        <w:tc>
          <w:tcPr>
            <w:tcW w:w="812" w:type="dxa"/>
            <w:vMerge/>
          </w:tcPr>
          <w:p w14:paraId="0354AF18" w14:textId="77777777" w:rsidR="00585ECB" w:rsidRPr="00AF7B0E" w:rsidRDefault="00585ECB" w:rsidP="00585ECB">
            <w:pPr>
              <w:spacing w:line="233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1" w:type="dxa"/>
            <w:vMerge/>
          </w:tcPr>
          <w:p w14:paraId="62CDCF88" w14:textId="77777777" w:rsidR="00585ECB" w:rsidRPr="00AF7B0E" w:rsidRDefault="00585ECB" w:rsidP="00585ECB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C9F8DDF" w14:textId="0F2A4067" w:rsidR="00585ECB" w:rsidRPr="00AF7B0E" w:rsidRDefault="00585ECB" w:rsidP="00585ECB">
            <w:pPr>
              <w:ind w:left="256" w:hanging="23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</w:tcPr>
          <w:p w14:paraId="601258FC" w14:textId="62F57360" w:rsidR="00585ECB" w:rsidRPr="00AF7B0E" w:rsidRDefault="00585ECB" w:rsidP="00585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7B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2395CCD5" w14:textId="77777777" w:rsidR="000C5A25" w:rsidRPr="00AF7B0E" w:rsidRDefault="000C5A25" w:rsidP="000C5A2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70CD3" w14:textId="77777777" w:rsidR="00AE62B5" w:rsidRPr="00AF7B0E" w:rsidRDefault="00AE62B5" w:rsidP="00CE7175">
      <w:pPr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896F9" w14:textId="47DCCB48" w:rsidR="000C5A25" w:rsidRPr="00AF7B0E" w:rsidRDefault="000C5A25" w:rsidP="000C5A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Семестровому контролю з дисциплін</w:t>
      </w:r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>и «</w:t>
      </w:r>
      <w:r w:rsidR="00585ECB">
        <w:rPr>
          <w:rFonts w:ascii="Times New Roman" w:hAnsi="Times New Roman" w:cs="Times New Roman"/>
          <w:sz w:val="28"/>
          <w:szCs w:val="28"/>
          <w:lang w:val="uk-UA"/>
        </w:rPr>
        <w:t>Туристичне країнознавство</w:t>
      </w:r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передує написання здобувачами 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модульної контрольної роботи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(МКР).</w:t>
      </w:r>
    </w:p>
    <w:p w14:paraId="10AA5E8F" w14:textId="77777777" w:rsidR="00B97BFF" w:rsidRPr="00AF7B0E" w:rsidRDefault="00B97BFF" w:rsidP="000C5A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DEA0E" w14:textId="77777777" w:rsidR="00B0283F" w:rsidRDefault="00B97BFF" w:rsidP="00B97B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і зміст модульної контрольної роботи </w:t>
      </w:r>
    </w:p>
    <w:p w14:paraId="01125EE8" w14:textId="3D9614DD" w:rsidR="00B97BFF" w:rsidRPr="00AF7B0E" w:rsidRDefault="00B97BFF" w:rsidP="00B97B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</w:t>
      </w:r>
      <w:r w:rsidR="00585ECB">
        <w:rPr>
          <w:rFonts w:ascii="Times New Roman" w:hAnsi="Times New Roman" w:cs="Times New Roman"/>
          <w:b/>
          <w:sz w:val="28"/>
          <w:szCs w:val="28"/>
          <w:lang w:val="uk-UA"/>
        </w:rPr>
        <w:t>Туристичне країнознавство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DADFD60" w14:textId="77777777" w:rsidR="00B97BFF" w:rsidRPr="00AF7B0E" w:rsidRDefault="00B97BFF" w:rsidP="00B97B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CF9717" w14:textId="602EE973" w:rsidR="00B97BFF" w:rsidRDefault="00B97BFF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МКР з дисципліни «</w:t>
      </w:r>
      <w:r w:rsidR="00585ECB">
        <w:rPr>
          <w:rFonts w:ascii="Times New Roman" w:hAnsi="Times New Roman" w:cs="Times New Roman"/>
          <w:sz w:val="28"/>
          <w:szCs w:val="28"/>
          <w:lang w:val="uk-UA"/>
        </w:rPr>
        <w:t>Туристичне країнознавство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» проводиться у формі виконання письмового завдання в реальному часі на останньому </w:t>
      </w:r>
      <w:r w:rsidR="00B0283F">
        <w:rPr>
          <w:rFonts w:ascii="Times New Roman" w:hAnsi="Times New Roman" w:cs="Times New Roman"/>
          <w:sz w:val="28"/>
          <w:szCs w:val="28"/>
          <w:lang w:val="uk-UA"/>
        </w:rPr>
        <w:t xml:space="preserve">або передостанньому 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>занятті.</w:t>
      </w:r>
    </w:p>
    <w:p w14:paraId="4E723EA3" w14:textId="39DA65C5" w:rsidR="00B0283F" w:rsidRDefault="00B0283F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Модульна контрольна робота включає тестові завдання та два питання, що потребують розгорнутої відповіді здобувачів.</w:t>
      </w:r>
    </w:p>
    <w:p w14:paraId="10116456" w14:textId="646A1369" w:rsidR="00B0283F" w:rsidRPr="004F3A14" w:rsidRDefault="00B0283F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Тестові завдання здобувачі виконують в</w:t>
      </w:r>
      <w:r w:rsidR="004F3A14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електронному вигляді на платформі </w:t>
      </w:r>
      <w:bookmarkStart w:id="0" w:name="_Hlk90214512"/>
      <w:r w:rsidR="004F3A1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F3A14" w:rsidRPr="004F3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A1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4F3A14" w:rsidRPr="004F3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4F3A14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4F3A14">
        <w:rPr>
          <w:rFonts w:ascii="Times New Roman" w:hAnsi="Times New Roman" w:cs="Times New Roman"/>
          <w:sz w:val="28"/>
          <w:szCs w:val="28"/>
          <w:lang w:val="uk-UA"/>
        </w:rPr>
        <w:t xml:space="preserve">. Питання МКР отримують у чаті конференції, відповідно до обраного варіанту. </w:t>
      </w:r>
    </w:p>
    <w:p w14:paraId="6CA3E753" w14:textId="5FBB6C6B" w:rsidR="004F3A14" w:rsidRPr="00AF7B0E" w:rsidRDefault="004F3A14" w:rsidP="004F3A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Модульна контрольна робота виконується протягом двох академічних годин (1 година 20 хвилин).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розв’язання тестов</w:t>
      </w:r>
      <w:r w:rsidR="002C558B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завдань відводиться </w:t>
      </w:r>
      <w:r w:rsidR="00585E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C558B">
        <w:rPr>
          <w:rFonts w:ascii="Times New Roman" w:hAnsi="Times New Roman" w:cs="Times New Roman"/>
          <w:sz w:val="28"/>
          <w:szCs w:val="28"/>
          <w:lang w:val="uk-UA"/>
        </w:rPr>
        <w:t xml:space="preserve"> хвилин, решта часу – на відповідь на поставлені питання, яку здобувачі дають </w:t>
      </w:r>
      <w:r w:rsidR="00177355" w:rsidRPr="00177355">
        <w:rPr>
          <w:rFonts w:ascii="Times New Roman" w:hAnsi="Times New Roman" w:cs="Times New Roman"/>
          <w:bCs/>
          <w:sz w:val="28"/>
          <w:szCs w:val="28"/>
          <w:lang w:val="uk-UA"/>
        </w:rPr>
        <w:t>у рукописному або комп’ютерному вигляді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EE52F6" w14:textId="73CB6994" w:rsidR="004F3A14" w:rsidRDefault="004F3A14" w:rsidP="004F3A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t>Одразу після завершення часу, відведеного на написання МКР, здобувач</w:t>
      </w:r>
      <w:r w:rsidR="00585E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надсила</w:t>
      </w:r>
      <w:r w:rsidR="00585EC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виконану роботу, користуючись відповідною функцією платформи Microsoft </w:t>
      </w:r>
      <w:r w:rsidR="002C558B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2C558B"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7B0E">
        <w:rPr>
          <w:rFonts w:ascii="Times New Roman" w:hAnsi="Times New Roman" w:cs="Times New Roman"/>
          <w:sz w:val="28"/>
          <w:szCs w:val="28"/>
          <w:lang w:val="uk-UA"/>
        </w:rPr>
        <w:t>Teams</w:t>
      </w:r>
      <w:proofErr w:type="spellEnd"/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C558B">
        <w:rPr>
          <w:rFonts w:ascii="Times New Roman" w:hAnsi="Times New Roman" w:cs="Times New Roman"/>
          <w:sz w:val="28"/>
          <w:szCs w:val="28"/>
          <w:lang w:val="uk-UA"/>
        </w:rPr>
        <w:t>чат конференції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), або </w:t>
      </w:r>
      <w:r w:rsidR="002C558B">
        <w:rPr>
          <w:rFonts w:ascii="Times New Roman" w:hAnsi="Times New Roman" w:cs="Times New Roman"/>
          <w:sz w:val="28"/>
          <w:szCs w:val="28"/>
          <w:lang w:val="uk-UA"/>
        </w:rPr>
        <w:t>в групу в телеграм-каналі.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9E5477" w14:textId="77777777" w:rsidR="00585ECB" w:rsidRPr="00AF7B0E" w:rsidRDefault="00585ECB" w:rsidP="004F3A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ECDD7E" w14:textId="77777777" w:rsidR="00F52FD0" w:rsidRPr="00F52FD0" w:rsidRDefault="00F52FD0" w:rsidP="00F52FD0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2FD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Критерії оцінювання модульної контрольної роботи</w:t>
      </w:r>
    </w:p>
    <w:p w14:paraId="6EF9FF4A" w14:textId="77777777" w:rsidR="00F52FD0" w:rsidRPr="00F52FD0" w:rsidRDefault="00F52FD0" w:rsidP="00F52FD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405"/>
        <w:gridCol w:w="1920"/>
        <w:gridCol w:w="5026"/>
      </w:tblGrid>
      <w:tr w:rsidR="00585ECB" w:rsidRPr="00585ECB" w14:paraId="3860E011" w14:textId="77777777" w:rsidTr="00C25615">
        <w:tc>
          <w:tcPr>
            <w:tcW w:w="2405" w:type="dxa"/>
          </w:tcPr>
          <w:p w14:paraId="05777324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Види завдань</w:t>
            </w:r>
          </w:p>
          <w:p w14:paraId="5288E207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6853F7FD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5026" w:type="dxa"/>
          </w:tcPr>
          <w:p w14:paraId="785D8FC1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85ECB" w:rsidRPr="00585ECB" w14:paraId="0B056B9C" w14:textId="77777777" w:rsidTr="00C25615">
        <w:trPr>
          <w:trHeight w:val="487"/>
        </w:trPr>
        <w:tc>
          <w:tcPr>
            <w:tcW w:w="2405" w:type="dxa"/>
          </w:tcPr>
          <w:p w14:paraId="7780B6E0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</w:p>
          <w:p w14:paraId="1FF4B340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(мах – 20 б.)</w:t>
            </w:r>
          </w:p>
        </w:tc>
        <w:tc>
          <w:tcPr>
            <w:tcW w:w="1920" w:type="dxa"/>
          </w:tcPr>
          <w:p w14:paraId="098D6C1B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26" w:type="dxa"/>
          </w:tcPr>
          <w:p w14:paraId="1178F0B9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правильна відповідь – 1 бал.</w:t>
            </w:r>
          </w:p>
          <w:p w14:paraId="67B7A36D" w14:textId="77777777" w:rsidR="00585ECB" w:rsidRPr="00585ECB" w:rsidRDefault="00585ECB" w:rsidP="00C256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585ECB" w:rsidRPr="00177355" w14:paraId="1B4E0C99" w14:textId="77777777" w:rsidTr="00C25615">
        <w:tc>
          <w:tcPr>
            <w:tcW w:w="2405" w:type="dxa"/>
            <w:vMerge w:val="restart"/>
          </w:tcPr>
          <w:p w14:paraId="69FDFF6F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(завдання) алгоритмічного рівня (мах – 10 б.)</w:t>
            </w:r>
          </w:p>
        </w:tc>
        <w:tc>
          <w:tcPr>
            <w:tcW w:w="1920" w:type="dxa"/>
          </w:tcPr>
          <w:p w14:paraId="503D3544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26" w:type="dxa"/>
          </w:tcPr>
          <w:p w14:paraId="573159C7" w14:textId="4248F132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ідповідь вичерпна, змістовна, логічна та послідовна, містить самостійні судження;</w:t>
            </w:r>
          </w:p>
        </w:tc>
      </w:tr>
      <w:tr w:rsidR="00585ECB" w:rsidRPr="00585ECB" w14:paraId="28D8A0EA" w14:textId="77777777" w:rsidTr="00C25615">
        <w:tc>
          <w:tcPr>
            <w:tcW w:w="2405" w:type="dxa"/>
            <w:vMerge/>
          </w:tcPr>
          <w:p w14:paraId="1C46133D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475CD3D7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9</w:t>
            </w:r>
          </w:p>
        </w:tc>
        <w:tc>
          <w:tcPr>
            <w:tcW w:w="5026" w:type="dxa"/>
          </w:tcPr>
          <w:p w14:paraId="4F37C049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правильна, повна, змістовна, послідовна, але містить незначні помилки у викладі теоретичного матеріалу і практичного розв’язання проблеми;</w:t>
            </w:r>
          </w:p>
        </w:tc>
      </w:tr>
      <w:tr w:rsidR="00585ECB" w:rsidRPr="00585ECB" w14:paraId="7D6581F2" w14:textId="77777777" w:rsidTr="00C25615">
        <w:tc>
          <w:tcPr>
            <w:tcW w:w="2405" w:type="dxa"/>
            <w:vMerge/>
          </w:tcPr>
          <w:p w14:paraId="19A1F62B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756D9C32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– 7</w:t>
            </w:r>
          </w:p>
        </w:tc>
        <w:tc>
          <w:tcPr>
            <w:tcW w:w="5026" w:type="dxa"/>
          </w:tcPr>
          <w:p w14:paraId="090E1C6F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неповна, схематична, є неточності і помилки у розкритті проблеми;</w:t>
            </w:r>
          </w:p>
        </w:tc>
      </w:tr>
      <w:tr w:rsidR="00585ECB" w:rsidRPr="00177355" w14:paraId="3CCE70F3" w14:textId="77777777" w:rsidTr="00C25615">
        <w:tc>
          <w:tcPr>
            <w:tcW w:w="2405" w:type="dxa"/>
            <w:vMerge/>
          </w:tcPr>
          <w:p w14:paraId="3A3726E3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70DBA39C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– 1</w:t>
            </w:r>
          </w:p>
        </w:tc>
        <w:tc>
          <w:tcPr>
            <w:tcW w:w="5026" w:type="dxa"/>
          </w:tcPr>
          <w:p w14:paraId="35208D03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вичерпаної відповіді на питання, наявність значної кількості неточностей і фактологічних помилок, що свідчить про поверховість знань здобувача;</w:t>
            </w:r>
          </w:p>
        </w:tc>
      </w:tr>
      <w:tr w:rsidR="00585ECB" w:rsidRPr="00585ECB" w14:paraId="21A6D8B0" w14:textId="77777777" w:rsidTr="00C25615">
        <w:trPr>
          <w:trHeight w:val="532"/>
        </w:trPr>
        <w:tc>
          <w:tcPr>
            <w:tcW w:w="2405" w:type="dxa"/>
            <w:vMerge/>
          </w:tcPr>
          <w:p w14:paraId="56CFF158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026A995C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26" w:type="dxa"/>
          </w:tcPr>
          <w:p w14:paraId="4E8A1079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на запитання відсутня або абсолютно невірна.</w:t>
            </w:r>
          </w:p>
        </w:tc>
      </w:tr>
      <w:tr w:rsidR="00585ECB" w:rsidRPr="00177355" w14:paraId="6AAFAB0D" w14:textId="77777777" w:rsidTr="00C25615">
        <w:tc>
          <w:tcPr>
            <w:tcW w:w="2405" w:type="dxa"/>
            <w:vMerge w:val="restart"/>
          </w:tcPr>
          <w:p w14:paraId="18D3A38B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Питання (завдання) творчого рівня </w:t>
            </w:r>
          </w:p>
          <w:p w14:paraId="0A35C98A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(мах – 20 б.)</w:t>
            </w:r>
          </w:p>
        </w:tc>
        <w:tc>
          <w:tcPr>
            <w:tcW w:w="1920" w:type="dxa"/>
          </w:tcPr>
          <w:p w14:paraId="4C8175E5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26" w:type="dxa"/>
          </w:tcPr>
          <w:p w14:paraId="1D94A5F7" w14:textId="2B17C483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ідповідь вичерпна, змістовна, логічна та послідовна, містить самостійні судження та демонструє здатність творчого розв’язання поставлених завдань; здобувач вільно оперує поняттями та категоріями, аргументовано доводить власну точку зору;</w:t>
            </w:r>
          </w:p>
        </w:tc>
      </w:tr>
      <w:tr w:rsidR="00585ECB" w:rsidRPr="00177355" w14:paraId="7B6CCCDB" w14:textId="77777777" w:rsidTr="00C25615">
        <w:tc>
          <w:tcPr>
            <w:tcW w:w="2405" w:type="dxa"/>
            <w:vMerge/>
          </w:tcPr>
          <w:p w14:paraId="70420602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2FED7755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– 19</w:t>
            </w:r>
          </w:p>
        </w:tc>
        <w:tc>
          <w:tcPr>
            <w:tcW w:w="5026" w:type="dxa"/>
          </w:tcPr>
          <w:p w14:paraId="4407D46A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змістовна, послідовна, але містить недоліки та неточності у розв’язанні завдань; здобувач демонструє недостатнє обґрунтування власної точки зору;</w:t>
            </w:r>
          </w:p>
        </w:tc>
      </w:tr>
      <w:tr w:rsidR="00585ECB" w:rsidRPr="00585ECB" w14:paraId="11CB58FB" w14:textId="77777777" w:rsidTr="00C25615">
        <w:tc>
          <w:tcPr>
            <w:tcW w:w="2405" w:type="dxa"/>
            <w:vMerge/>
          </w:tcPr>
          <w:p w14:paraId="17FBF269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378F5B92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– 15</w:t>
            </w:r>
          </w:p>
        </w:tc>
        <w:tc>
          <w:tcPr>
            <w:tcW w:w="5026" w:type="dxa"/>
          </w:tcPr>
          <w:p w14:paraId="11B8B713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в цілому правильна, але неповна,</w:t>
            </w:r>
          </w:p>
          <w:p w14:paraId="76540EDE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містить незначні недоліки, рівень самостійності суджень  недостатній;</w:t>
            </w:r>
          </w:p>
        </w:tc>
      </w:tr>
      <w:tr w:rsidR="00585ECB" w:rsidRPr="00585ECB" w14:paraId="120AC8DC" w14:textId="77777777" w:rsidTr="00C25615">
        <w:tc>
          <w:tcPr>
            <w:tcW w:w="2405" w:type="dxa"/>
            <w:vMerge/>
          </w:tcPr>
          <w:p w14:paraId="41215240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365D3C83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– 10</w:t>
            </w:r>
          </w:p>
        </w:tc>
        <w:tc>
          <w:tcPr>
            <w:tcW w:w="5026" w:type="dxa"/>
          </w:tcPr>
          <w:p w14:paraId="31E75092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неповна, схематична, є неточності та помилки у викладенні матеріалу, рівень самостійності суджень недостатній;</w:t>
            </w:r>
          </w:p>
        </w:tc>
      </w:tr>
      <w:tr w:rsidR="00585ECB" w:rsidRPr="00585ECB" w14:paraId="646DC06D" w14:textId="77777777" w:rsidTr="00C25615">
        <w:tc>
          <w:tcPr>
            <w:tcW w:w="2405" w:type="dxa"/>
            <w:vMerge/>
          </w:tcPr>
          <w:p w14:paraId="42C84EE7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1987C97D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5</w:t>
            </w:r>
          </w:p>
        </w:tc>
        <w:tc>
          <w:tcPr>
            <w:tcW w:w="5026" w:type="dxa"/>
          </w:tcPr>
          <w:p w14:paraId="09498486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поверхнева, нелогічна, містить суттєві помилки та неточності, рівень самостійності суджень низький;</w:t>
            </w:r>
          </w:p>
        </w:tc>
      </w:tr>
      <w:tr w:rsidR="00585ECB" w:rsidRPr="00585ECB" w14:paraId="176EF777" w14:textId="77777777" w:rsidTr="00C25615">
        <w:trPr>
          <w:trHeight w:val="816"/>
        </w:trPr>
        <w:tc>
          <w:tcPr>
            <w:tcW w:w="2405" w:type="dxa"/>
            <w:vMerge/>
          </w:tcPr>
          <w:p w14:paraId="617BF4D4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</w:tcPr>
          <w:p w14:paraId="6B6C640C" w14:textId="77777777" w:rsidR="00585ECB" w:rsidRPr="00585ECB" w:rsidRDefault="00585ECB" w:rsidP="00C2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26" w:type="dxa"/>
          </w:tcPr>
          <w:p w14:paraId="384703F1" w14:textId="77777777" w:rsidR="00585ECB" w:rsidRPr="00585ECB" w:rsidRDefault="00585ECB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відсутня або не відповідаю змісту питання.</w:t>
            </w:r>
          </w:p>
        </w:tc>
      </w:tr>
      <w:tr w:rsidR="00585ECB" w:rsidRPr="00585ECB" w14:paraId="29CAC582" w14:textId="77777777" w:rsidTr="00C25615">
        <w:tc>
          <w:tcPr>
            <w:tcW w:w="2405" w:type="dxa"/>
          </w:tcPr>
          <w:p w14:paraId="17184B94" w14:textId="77777777" w:rsidR="00585ECB" w:rsidRPr="00585ECB" w:rsidRDefault="00585ECB" w:rsidP="00C2561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946" w:type="dxa"/>
            <w:gridSpan w:val="2"/>
          </w:tcPr>
          <w:p w14:paraId="1A181AD9" w14:textId="77777777" w:rsidR="00585ECB" w:rsidRPr="00585ECB" w:rsidRDefault="00585ECB" w:rsidP="00585ECB">
            <w:pPr>
              <w:pStyle w:val="ae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85E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балів</w:t>
            </w:r>
          </w:p>
        </w:tc>
      </w:tr>
    </w:tbl>
    <w:p w14:paraId="17EF0386" w14:textId="77777777" w:rsidR="00F52FD0" w:rsidRPr="00F52FD0" w:rsidRDefault="00F52FD0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418AA" w14:textId="2F540FF8" w:rsidR="00B97BFF" w:rsidRPr="00AF7B0E" w:rsidRDefault="00F52FD0" w:rsidP="00B97BF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МКР з дисципліни «</w:t>
      </w:r>
      <w:r w:rsidR="00585ECB">
        <w:rPr>
          <w:rFonts w:ascii="Times New Roman" w:hAnsi="Times New Roman" w:cs="Times New Roman"/>
          <w:sz w:val="28"/>
          <w:szCs w:val="28"/>
          <w:lang w:val="uk-UA"/>
        </w:rPr>
        <w:t>Туристичне краєзнавство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передбачає </w:t>
      </w:r>
      <w:r w:rsidR="00464A93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принципів академічної доброчесності. У разі виявлення факту порушення академічної доброчесності (списування), виконання модульної контрольної роботи оцінюється в 0 балів. </w:t>
      </w:r>
    </w:p>
    <w:p w14:paraId="0A7D28DD" w14:textId="7C15762B" w:rsidR="00B97BFF" w:rsidRPr="00AF7B0E" w:rsidRDefault="00464A93" w:rsidP="00C072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97BFF" w:rsidRPr="00AF7B0E">
        <w:rPr>
          <w:rFonts w:ascii="Times New Roman" w:hAnsi="Times New Roman" w:cs="Times New Roman"/>
          <w:b/>
          <w:sz w:val="28"/>
          <w:szCs w:val="28"/>
          <w:lang w:val="uk-UA"/>
        </w:rPr>
        <w:t>еместровий рейтинговий бал</w:t>
      </w:r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є сумою рейтингового </w:t>
      </w:r>
      <w:proofErr w:type="spellStart"/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за роботу протягом семестру і </w:t>
      </w:r>
      <w:proofErr w:type="spellStart"/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="00B97BFF"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за МКР.</w:t>
      </w:r>
    </w:p>
    <w:p w14:paraId="7E956BD1" w14:textId="341FDF1F" w:rsidR="00B97BFF" w:rsidRPr="00AF7B0E" w:rsidRDefault="00B97BFF" w:rsidP="00C072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B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Максимальний рейтинговий бал </w:t>
      </w:r>
      <w:r w:rsidR="00464A93"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585ECB">
        <w:rPr>
          <w:rFonts w:ascii="Times New Roman" w:hAnsi="Times New Roman" w:cs="Times New Roman"/>
          <w:b/>
          <w:sz w:val="28"/>
          <w:szCs w:val="28"/>
          <w:lang w:val="uk-UA"/>
        </w:rPr>
        <w:t>100</w:t>
      </w:r>
      <w:r w:rsidRPr="00AF7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  <w:r w:rsidRPr="00AF7B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961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завчасно ознайомлює 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їхнім семестровим рейтинговим балом.</w:t>
      </w:r>
    </w:p>
    <w:p w14:paraId="4801EB04" w14:textId="3AD79586" w:rsidR="00464A93" w:rsidRDefault="00C0728D" w:rsidP="00B97BF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ECB" w:rsidRPr="00585ECB">
        <w:rPr>
          <w:rFonts w:ascii="Times New Roman" w:hAnsi="Times New Roman" w:cs="Times New Roman"/>
          <w:sz w:val="28"/>
          <w:szCs w:val="28"/>
          <w:lang w:val="uk-UA"/>
        </w:rPr>
        <w:t xml:space="preserve">Здобувачі, які мають семестровий рейтинговий бал з дисципліни </w:t>
      </w:r>
      <w:r w:rsidR="00585ECB" w:rsidRPr="00585ECB">
        <w:rPr>
          <w:rFonts w:ascii="Times New Roman" w:hAnsi="Times New Roman" w:cs="Times New Roman"/>
          <w:b/>
          <w:bCs/>
          <w:sz w:val="28"/>
          <w:szCs w:val="28"/>
          <w:lang w:val="uk-UA"/>
        </w:rPr>
        <w:t>60 і вище</w:t>
      </w:r>
      <w:r w:rsidR="00585ECB" w:rsidRPr="00585ECB">
        <w:rPr>
          <w:rFonts w:ascii="Times New Roman" w:hAnsi="Times New Roman" w:cs="Times New Roman"/>
          <w:sz w:val="28"/>
          <w:szCs w:val="28"/>
          <w:lang w:val="uk-UA"/>
        </w:rPr>
        <w:t>, отримують оцінку «зараховано» і відповідну оцінку в шкалі ЄКТС без складання заліку.</w:t>
      </w:r>
    </w:p>
    <w:p w14:paraId="43971AD1" w14:textId="77777777" w:rsidR="00585ECB" w:rsidRDefault="00585ECB" w:rsidP="00B97BF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EA3112" w14:textId="059560B7" w:rsidR="00590DE9" w:rsidRPr="00590DE9" w:rsidRDefault="00590DE9" w:rsidP="00590DE9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проведення усного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</w:p>
    <w:p w14:paraId="64F37810" w14:textId="4EABFE88" w:rsidR="00B85058" w:rsidRDefault="00590DE9" w:rsidP="00590DE9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DE9">
        <w:rPr>
          <w:rFonts w:ascii="Times New Roman" w:hAnsi="Times New Roman" w:cs="Times New Roman"/>
          <w:b/>
          <w:sz w:val="28"/>
          <w:szCs w:val="28"/>
          <w:lang w:val="uk-UA"/>
        </w:rPr>
        <w:t>в дистанційному режимі з використанням ІТ-технологій</w:t>
      </w:r>
    </w:p>
    <w:p w14:paraId="37508E22" w14:textId="77777777" w:rsidR="00590DE9" w:rsidRPr="00AF7B0E" w:rsidRDefault="00590DE9" w:rsidP="00590DE9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7572A3" w14:textId="3D7B0541" w:rsidR="00590DE9" w:rsidRPr="00582EFF" w:rsidRDefault="00C0728D" w:rsidP="00590DE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DE9" w:rsidRPr="00585ECB">
        <w:rPr>
          <w:rFonts w:ascii="Times New Roman" w:hAnsi="Times New Roman" w:cs="Times New Roman"/>
          <w:sz w:val="28"/>
          <w:szCs w:val="28"/>
          <w:lang w:val="uk-UA"/>
        </w:rPr>
        <w:t xml:space="preserve">Здобувачі, які мають семестровий рейтинговий бал з дисципліни </w:t>
      </w:r>
      <w:r w:rsidR="00590DE9" w:rsidRPr="00585ECB">
        <w:rPr>
          <w:rFonts w:ascii="Times New Roman" w:hAnsi="Times New Roman" w:cs="Times New Roman"/>
          <w:b/>
          <w:bCs/>
          <w:sz w:val="28"/>
          <w:szCs w:val="28"/>
          <w:lang w:val="uk-UA"/>
        </w:rPr>
        <w:t>59 і нижче</w:t>
      </w:r>
      <w:r w:rsidR="00590DE9" w:rsidRPr="00585ECB">
        <w:rPr>
          <w:rFonts w:ascii="Times New Roman" w:hAnsi="Times New Roman" w:cs="Times New Roman"/>
          <w:sz w:val="28"/>
          <w:szCs w:val="28"/>
          <w:lang w:val="uk-UA"/>
        </w:rPr>
        <w:t>, складають залік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 xml:space="preserve"> (в усній формі)</w:t>
      </w:r>
      <w:r w:rsidR="00590DE9" w:rsidRPr="00585ECB">
        <w:rPr>
          <w:rFonts w:ascii="Times New Roman" w:hAnsi="Times New Roman" w:cs="Times New Roman"/>
          <w:sz w:val="28"/>
          <w:szCs w:val="28"/>
          <w:lang w:val="uk-UA"/>
        </w:rPr>
        <w:t xml:space="preserve"> і в разі успішного складання їм виставляється </w:t>
      </w:r>
      <w:r w:rsidR="00590DE9" w:rsidRPr="00590DE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«зараховано»</w:t>
      </w:r>
      <w:r w:rsidR="00590DE9" w:rsidRPr="00585ECB">
        <w:rPr>
          <w:rFonts w:ascii="Times New Roman" w:hAnsi="Times New Roman" w:cs="Times New Roman"/>
          <w:sz w:val="28"/>
          <w:szCs w:val="28"/>
          <w:lang w:val="uk-UA"/>
        </w:rPr>
        <w:t xml:space="preserve"> в національній шкалі, а в шкалі ЄКТС – </w:t>
      </w:r>
      <w:r w:rsidR="00590DE9" w:rsidRPr="00582E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E та бал 60. </w:t>
      </w:r>
    </w:p>
    <w:p w14:paraId="1ABB890B" w14:textId="77777777" w:rsidR="00590DE9" w:rsidRDefault="00590DE9" w:rsidP="00590DE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85ECB">
        <w:rPr>
          <w:rFonts w:ascii="Times New Roman" w:hAnsi="Times New Roman" w:cs="Times New Roman"/>
          <w:sz w:val="28"/>
          <w:szCs w:val="28"/>
          <w:lang w:val="uk-UA"/>
        </w:rPr>
        <w:t>Якщо здобувач під час заліку отримав оцінку «не зараховано», то йому у відомість обліку успішності виставляється оцінка «не зараховано» в національній шкалі, оцінка FX – у шкалі ЄКТС та його семестровий рейтинговий бал за дисципліну.</w:t>
      </w:r>
    </w:p>
    <w:p w14:paraId="3231290B" w14:textId="27853CD2" w:rsidR="00590DE9" w:rsidRDefault="00590DE9" w:rsidP="00C0728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AC2AA4" w14:textId="5EE461A9" w:rsidR="00C0728D" w:rsidRPr="00C0728D" w:rsidRDefault="00C0728D" w:rsidP="00C0728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Для допуску здобувача вищої освіти до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з дисципліни «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Туристичне країнознавство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>» необхідним є виконання ним навчального плану і графіка навчального процесу, а саме: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>пропущені аудиторні заняття мають бути відпрацьовані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>усі види робіт, передбачені робочою програмою навчальної дисципліни, мають бути виконані.</w:t>
      </w:r>
    </w:p>
    <w:p w14:paraId="2CEC9BF0" w14:textId="6A7F5D81" w:rsidR="00C0728D" w:rsidRDefault="00C0728D" w:rsidP="00C0728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2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умовах </w:t>
      </w:r>
      <w:r w:rsidRPr="00C0728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дистанційного навчанн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я здобувачі складають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C0728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он-лайн режимі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на інформаційній платформі Microsoft Office </w:t>
      </w:r>
      <w:r w:rsidRPr="00C0728D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в реальному часі відповідно до розкладу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-екзаменаційної сесії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, складеного деканатом факультету. Обов’язковою умовою складання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є підключення з </w:t>
      </w:r>
      <w:proofErr w:type="spellStart"/>
      <w:r w:rsidRPr="00C0728D">
        <w:rPr>
          <w:rFonts w:ascii="Times New Roman" w:hAnsi="Times New Roman" w:cs="Times New Roman"/>
          <w:sz w:val="28"/>
          <w:szCs w:val="28"/>
          <w:lang w:val="uk-UA"/>
        </w:rPr>
        <w:t>відеозв’язком</w:t>
      </w:r>
      <w:proofErr w:type="spellEnd"/>
      <w:r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(з персонального комп’ютера, телефону або іншого пристрою).</w:t>
      </w:r>
      <w:r w:rsidR="002C3102" w:rsidRPr="002C3102">
        <w:t xml:space="preserve"> </w:t>
      </w:r>
      <w:r w:rsidR="002C3102" w:rsidRPr="002C3102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приєднання здобувача вищої освіти до онлайн конференції він / вона для ідентифікації обов’язково </w:t>
      </w:r>
      <w:r w:rsidR="00A4149A">
        <w:rPr>
          <w:rFonts w:ascii="Times New Roman" w:hAnsi="Times New Roman" w:cs="Times New Roman"/>
          <w:sz w:val="28"/>
          <w:szCs w:val="28"/>
          <w:lang w:val="uk-UA"/>
        </w:rPr>
        <w:t xml:space="preserve">має показати </w:t>
      </w:r>
      <w:r w:rsidR="002C3102" w:rsidRPr="002C3102">
        <w:rPr>
          <w:rFonts w:ascii="Times New Roman" w:hAnsi="Times New Roman" w:cs="Times New Roman"/>
          <w:sz w:val="28"/>
          <w:szCs w:val="28"/>
          <w:lang w:val="uk-UA"/>
        </w:rPr>
        <w:t>свій студентський квиток, залікову книжку або інший документ, що посвідчує особу.</w:t>
      </w:r>
    </w:p>
    <w:p w14:paraId="33330664" w14:textId="762D5970" w:rsidR="00590DE9" w:rsidRDefault="00590DE9" w:rsidP="00590DE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0DE9">
        <w:rPr>
          <w:rFonts w:ascii="Times New Roman" w:hAnsi="Times New Roman" w:cs="Times New Roman"/>
          <w:sz w:val="28"/>
          <w:szCs w:val="28"/>
          <w:lang w:val="uk-UA"/>
        </w:rPr>
        <w:t>Процес проведення заліку передбачає співбесіду викладача з кожним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здобувачем</w:t>
      </w:r>
      <w:r w:rsidRPr="00590DE9">
        <w:rPr>
          <w:rFonts w:ascii="Times New Roman" w:hAnsi="Times New Roman" w:cs="Times New Roman"/>
          <w:sz w:val="28"/>
          <w:szCs w:val="28"/>
          <w:lang w:val="uk-UA"/>
        </w:rPr>
        <w:t xml:space="preserve"> за питаннями підсумкового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(додаються). </w:t>
      </w:r>
      <w:r w:rsidRPr="00590DE9">
        <w:rPr>
          <w:rFonts w:ascii="Times New Roman" w:hAnsi="Times New Roman" w:cs="Times New Roman"/>
          <w:sz w:val="28"/>
          <w:szCs w:val="28"/>
          <w:lang w:val="uk-UA"/>
        </w:rPr>
        <w:t>Надання часу для підготовки до відповіді не передбачається.</w:t>
      </w:r>
    </w:p>
    <w:p w14:paraId="382C373B" w14:textId="3B07F390" w:rsidR="002C3102" w:rsidRDefault="00F23E3E" w:rsidP="002C310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85215158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складання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має здійснюватися відеозапис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(з </w:t>
      </w:r>
      <w:r w:rsidRPr="00C0728D">
        <w:rPr>
          <w:rFonts w:ascii="Times New Roman" w:hAnsi="Times New Roman" w:cs="Times New Roman"/>
          <w:sz w:val="28"/>
          <w:szCs w:val="28"/>
          <w:lang w:val="uk-UA"/>
        </w:rPr>
        <w:t>обов’язковим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інформуванням про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 xml:space="preserve">початком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="00C0728D" w:rsidRPr="00C0728D">
        <w:rPr>
          <w:rFonts w:ascii="Times New Roman" w:hAnsi="Times New Roman" w:cs="Times New Roman"/>
          <w:sz w:val="28"/>
          <w:szCs w:val="28"/>
          <w:lang w:val="uk-UA"/>
        </w:rPr>
        <w:t>) з подальшим збереженням цих записів.</w:t>
      </w:r>
      <w:r w:rsidR="002C3102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мають дотримуватися </w:t>
      </w:r>
      <w:r w:rsidR="00BF12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3102" w:rsidRPr="002C3102">
        <w:rPr>
          <w:rFonts w:ascii="Times New Roman" w:hAnsi="Times New Roman" w:cs="Times New Roman"/>
          <w:sz w:val="28"/>
          <w:szCs w:val="28"/>
          <w:lang w:val="uk-UA"/>
        </w:rPr>
        <w:t>сіх вимог академічної доброчесності.</w:t>
      </w:r>
      <w:r w:rsidR="002C3102">
        <w:rPr>
          <w:rFonts w:ascii="Times New Roman" w:hAnsi="Times New Roman" w:cs="Times New Roman"/>
          <w:sz w:val="28"/>
          <w:szCs w:val="28"/>
          <w:lang w:val="uk-UA"/>
        </w:rPr>
        <w:t xml:space="preserve"> У разі їх порушення 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2C3102">
        <w:rPr>
          <w:rFonts w:ascii="Times New Roman" w:hAnsi="Times New Roman" w:cs="Times New Roman"/>
          <w:sz w:val="28"/>
          <w:szCs w:val="28"/>
          <w:lang w:val="uk-UA"/>
        </w:rPr>
        <w:t xml:space="preserve"> припиняє процедуру прийняття </w:t>
      </w:r>
      <w:r w:rsidR="00590DE9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r w:rsidR="002C3102">
        <w:rPr>
          <w:rFonts w:ascii="Times New Roman" w:hAnsi="Times New Roman" w:cs="Times New Roman"/>
          <w:sz w:val="28"/>
          <w:szCs w:val="28"/>
          <w:lang w:val="uk-UA"/>
        </w:rPr>
        <w:t xml:space="preserve"> у здобувача та виставляє 0 балів.</w:t>
      </w:r>
    </w:p>
    <w:p w14:paraId="3B17A87D" w14:textId="68C3B72D" w:rsidR="00582EFF" w:rsidRDefault="00582EFF" w:rsidP="002C310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572313" w14:textId="3DA08686" w:rsidR="00582EFF" w:rsidRDefault="00582EFF" w:rsidP="002C310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5A31D" w14:textId="33FBC40B" w:rsidR="00582EFF" w:rsidRDefault="00582EFF" w:rsidP="002C310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9CA2C0" w14:textId="77777777" w:rsidR="00582EFF" w:rsidRDefault="00582EFF" w:rsidP="002C310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480AC879" w14:textId="77777777" w:rsidR="00590DE9" w:rsidRPr="00582EFF" w:rsidRDefault="00590DE9" w:rsidP="00590DE9">
      <w:pPr>
        <w:tabs>
          <w:tab w:val="left" w:pos="720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EF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Критерії оцінювання заліку: </w:t>
      </w:r>
    </w:p>
    <w:p w14:paraId="60B9A0B9" w14:textId="77777777" w:rsidR="00590DE9" w:rsidRPr="00582EFF" w:rsidRDefault="00590DE9" w:rsidP="00590DE9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339"/>
        <w:gridCol w:w="3257"/>
        <w:gridCol w:w="3100"/>
      </w:tblGrid>
      <w:tr w:rsidR="00590DE9" w:rsidRPr="00582EFF" w14:paraId="65B300D5" w14:textId="77777777" w:rsidTr="00582EFF">
        <w:trPr>
          <w:trHeight w:val="160"/>
          <w:jc w:val="center"/>
        </w:trPr>
        <w:tc>
          <w:tcPr>
            <w:tcW w:w="437" w:type="dxa"/>
            <w:vMerge w:val="restart"/>
          </w:tcPr>
          <w:p w14:paraId="5D70CE87" w14:textId="206EC056" w:rsidR="00590DE9" w:rsidRPr="00582EFF" w:rsidRDefault="00590DE9" w:rsidP="00582E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352" w:type="dxa"/>
            <w:vMerge w:val="restart"/>
          </w:tcPr>
          <w:p w14:paraId="4BAFF645" w14:textId="77777777" w:rsidR="00590DE9" w:rsidRPr="00582EFF" w:rsidRDefault="00590DE9" w:rsidP="00C25615">
            <w:pPr>
              <w:ind w:left="6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  <w:p w14:paraId="38879E1E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25" w:type="dxa"/>
            <w:gridSpan w:val="2"/>
          </w:tcPr>
          <w:p w14:paraId="45C9B1B3" w14:textId="77777777" w:rsidR="00590DE9" w:rsidRPr="00582EFF" w:rsidRDefault="00590DE9" w:rsidP="00C25615">
            <w:pPr>
              <w:ind w:left="-320" w:firstLine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оцінювання</w:t>
            </w:r>
          </w:p>
        </w:tc>
      </w:tr>
      <w:tr w:rsidR="00590DE9" w:rsidRPr="00582EFF" w14:paraId="73969DD3" w14:textId="77777777" w:rsidTr="00582EFF">
        <w:trPr>
          <w:trHeight w:val="160"/>
          <w:jc w:val="center"/>
        </w:trPr>
        <w:tc>
          <w:tcPr>
            <w:tcW w:w="437" w:type="dxa"/>
            <w:vMerge/>
          </w:tcPr>
          <w:p w14:paraId="1F33DF4C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2" w:type="dxa"/>
            <w:vMerge/>
          </w:tcPr>
          <w:p w14:paraId="240A1A03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14:paraId="3294AFCB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«зараховано»</w:t>
            </w:r>
          </w:p>
        </w:tc>
        <w:tc>
          <w:tcPr>
            <w:tcW w:w="3131" w:type="dxa"/>
          </w:tcPr>
          <w:p w14:paraId="0D28DC43" w14:textId="77777777" w:rsidR="00590DE9" w:rsidRPr="00582EFF" w:rsidRDefault="00590DE9" w:rsidP="00C25615">
            <w:pPr>
              <w:ind w:left="-320" w:firstLine="3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«не зараховано»</w:t>
            </w:r>
          </w:p>
        </w:tc>
      </w:tr>
      <w:tr w:rsidR="00590DE9" w:rsidRPr="00582EFF" w14:paraId="368FE0C3" w14:textId="77777777" w:rsidTr="00582EFF">
        <w:trPr>
          <w:trHeight w:val="1993"/>
          <w:jc w:val="center"/>
        </w:trPr>
        <w:tc>
          <w:tcPr>
            <w:tcW w:w="437" w:type="dxa"/>
          </w:tcPr>
          <w:p w14:paraId="74319D49" w14:textId="77777777" w:rsidR="00590DE9" w:rsidRPr="00582EFF" w:rsidRDefault="00590DE9" w:rsidP="00C25615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52" w:type="dxa"/>
          </w:tcPr>
          <w:p w14:paraId="2E6C009E" w14:textId="77777777" w:rsidR="00590DE9" w:rsidRPr="00582EFF" w:rsidRDefault="00590DE9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змісту</w:t>
            </w:r>
          </w:p>
        </w:tc>
        <w:tc>
          <w:tcPr>
            <w:tcW w:w="3294" w:type="dxa"/>
          </w:tcPr>
          <w:p w14:paraId="0060740F" w14:textId="77777777" w:rsidR="00590DE9" w:rsidRPr="00582EFF" w:rsidRDefault="00590DE9" w:rsidP="00C25615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здобувача повністю відповідає змісту питання. Основні проблеми розкриті чітко та в повній мірі.</w:t>
            </w:r>
          </w:p>
        </w:tc>
        <w:tc>
          <w:tcPr>
            <w:tcW w:w="3131" w:type="dxa"/>
          </w:tcPr>
          <w:p w14:paraId="0F5121F1" w14:textId="77777777" w:rsidR="00590DE9" w:rsidRPr="00582EFF" w:rsidRDefault="00590DE9" w:rsidP="00C25615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 здобувача лише частково відповідає / не відповідає змісту питання. Основні проблеми визначено нечітко / не визначено.</w:t>
            </w:r>
          </w:p>
        </w:tc>
      </w:tr>
      <w:tr w:rsidR="00590DE9" w:rsidRPr="00582EFF" w14:paraId="57369126" w14:textId="77777777" w:rsidTr="00582EFF">
        <w:trPr>
          <w:jc w:val="center"/>
        </w:trPr>
        <w:tc>
          <w:tcPr>
            <w:tcW w:w="437" w:type="dxa"/>
          </w:tcPr>
          <w:p w14:paraId="48AE6240" w14:textId="77777777" w:rsidR="00590DE9" w:rsidRPr="00582EFF" w:rsidRDefault="00590DE9" w:rsidP="00C25615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52" w:type="dxa"/>
          </w:tcPr>
          <w:p w14:paraId="64FC1341" w14:textId="77777777" w:rsidR="00590DE9" w:rsidRPr="00582EFF" w:rsidRDefault="00590DE9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Повнота і ґрунтовність викладу</w:t>
            </w:r>
          </w:p>
        </w:tc>
        <w:tc>
          <w:tcPr>
            <w:tcW w:w="3294" w:type="dxa"/>
          </w:tcPr>
          <w:p w14:paraId="357B94EF" w14:textId="77777777" w:rsidR="00590DE9" w:rsidRPr="00582EFF" w:rsidRDefault="00590DE9" w:rsidP="00C25615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питання розкриті повністю і ґрунтовно.</w:t>
            </w:r>
          </w:p>
        </w:tc>
        <w:tc>
          <w:tcPr>
            <w:tcW w:w="3131" w:type="dxa"/>
          </w:tcPr>
          <w:p w14:paraId="610D5303" w14:textId="77777777" w:rsidR="00590DE9" w:rsidRPr="00582EFF" w:rsidRDefault="00590DE9" w:rsidP="00C25615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питання розкриті лише частково і без  належної глибини / зовсім не розкриті.</w:t>
            </w:r>
          </w:p>
        </w:tc>
      </w:tr>
      <w:tr w:rsidR="00590DE9" w:rsidRPr="00582EFF" w14:paraId="1D75FDDB" w14:textId="77777777" w:rsidTr="00582EFF">
        <w:trPr>
          <w:jc w:val="center"/>
        </w:trPr>
        <w:tc>
          <w:tcPr>
            <w:tcW w:w="437" w:type="dxa"/>
          </w:tcPr>
          <w:p w14:paraId="636B50B2" w14:textId="77777777" w:rsidR="00590DE9" w:rsidRPr="00582EFF" w:rsidRDefault="00590DE9" w:rsidP="00C25615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52" w:type="dxa"/>
          </w:tcPr>
          <w:p w14:paraId="27039A1A" w14:textId="77777777" w:rsidR="00590DE9" w:rsidRPr="00582EFF" w:rsidRDefault="00590DE9" w:rsidP="00C256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Термінологічна коректність</w:t>
            </w:r>
          </w:p>
        </w:tc>
        <w:tc>
          <w:tcPr>
            <w:tcW w:w="3294" w:type="dxa"/>
          </w:tcPr>
          <w:p w14:paraId="503B9E54" w14:textId="77777777" w:rsidR="00590DE9" w:rsidRPr="00582EFF" w:rsidRDefault="00590DE9" w:rsidP="00C25615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вільно й </w:t>
            </w:r>
            <w:proofErr w:type="spellStart"/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користується понятійно-категоріальним апаратом дисципліни.</w:t>
            </w:r>
          </w:p>
        </w:tc>
        <w:tc>
          <w:tcPr>
            <w:tcW w:w="3131" w:type="dxa"/>
          </w:tcPr>
          <w:p w14:paraId="1A35CFEA" w14:textId="77777777" w:rsidR="00590DE9" w:rsidRPr="00582EFF" w:rsidRDefault="00590DE9" w:rsidP="00C25615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майже не користується термінологією.</w:t>
            </w:r>
          </w:p>
        </w:tc>
      </w:tr>
    </w:tbl>
    <w:p w14:paraId="529876BA" w14:textId="77777777" w:rsidR="00590DE9" w:rsidRPr="00DA03F5" w:rsidRDefault="00590DE9" w:rsidP="00590DE9">
      <w:pPr>
        <w:tabs>
          <w:tab w:val="left" w:pos="720"/>
        </w:tabs>
        <w:ind w:firstLine="567"/>
        <w:rPr>
          <w:sz w:val="28"/>
          <w:szCs w:val="28"/>
          <w:lang w:val="uk-UA"/>
        </w:rPr>
      </w:pPr>
    </w:p>
    <w:p w14:paraId="3E0F91F1" w14:textId="77777777" w:rsidR="00590DE9" w:rsidRPr="00582EFF" w:rsidRDefault="00590DE9" w:rsidP="00582EFF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EFF">
        <w:rPr>
          <w:rFonts w:ascii="Times New Roman" w:hAnsi="Times New Roman" w:cs="Times New Roman"/>
          <w:sz w:val="28"/>
          <w:szCs w:val="28"/>
          <w:lang w:val="uk-UA"/>
        </w:rPr>
        <w:t>Оцінка «зараховано» виставляється за умови, якщо відповідь здобувача в повній мірі відповідає всім зазначеним критеріям.</w:t>
      </w:r>
    </w:p>
    <w:p w14:paraId="765E9241" w14:textId="77777777" w:rsidR="00590DE9" w:rsidRPr="00582EFF" w:rsidRDefault="00590DE9" w:rsidP="00582EFF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EFF">
        <w:rPr>
          <w:rFonts w:ascii="Times New Roman" w:hAnsi="Times New Roman" w:cs="Times New Roman"/>
          <w:sz w:val="28"/>
          <w:szCs w:val="28"/>
          <w:lang w:val="uk-UA"/>
        </w:rPr>
        <w:t>Оцінка «не зараховано» виставляється за умови, якщо відповідь здобувача не відповідає хоча б одному із зазначених критеріїв.</w:t>
      </w:r>
    </w:p>
    <w:p w14:paraId="724DCF0F" w14:textId="3F231C39" w:rsidR="00C0728D" w:rsidRPr="00582EFF" w:rsidRDefault="00C0728D" w:rsidP="00582EF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FE8B14" w14:textId="002A45FA" w:rsidR="002C3102" w:rsidRDefault="002C3102" w:rsidP="00C0728D">
      <w:pPr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BF65652" w14:textId="28B54635" w:rsidR="001D1DE0" w:rsidRDefault="001D1DE0" w:rsidP="001D1D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відповідності оцінок</w:t>
      </w:r>
    </w:p>
    <w:p w14:paraId="4D531D12" w14:textId="77777777" w:rsidR="001D1DE0" w:rsidRPr="001D1DE0" w:rsidRDefault="001D1DE0" w:rsidP="001D1D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5A7710" w14:textId="77777777" w:rsidR="001D1DE0" w:rsidRPr="001D1DE0" w:rsidRDefault="001D1DE0" w:rsidP="001D1DE0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 xml:space="preserve">Оцінка в національній шкалі («зараховано», «не зараховано») та оцінка в шкалі ЄКТС виставляються на підставі семестрового рейтингового </w:t>
      </w:r>
      <w:proofErr w:type="spellStart"/>
      <w:r w:rsidRPr="001D1DE0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1D1DE0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 за дисципліну у такий спосіб: </w:t>
      </w:r>
    </w:p>
    <w:p w14:paraId="6D964A2C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E5FD" wp14:editId="6D69FFC3">
                <wp:simplePos x="0" y="0"/>
                <wp:positionH relativeFrom="column">
                  <wp:posOffset>2401147</wp:posOffset>
                </wp:positionH>
                <wp:positionV relativeFrom="paragraph">
                  <wp:posOffset>47625</wp:posOffset>
                </wp:positionV>
                <wp:extent cx="245534" cy="948055"/>
                <wp:effectExtent l="0" t="0" r="21590" b="2349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34" cy="9480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E78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89.05pt;margin-top:3.75pt;width:19.35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" adj="466" strokecolor="black [3200]" strokeweight=".5pt">
                <v:stroke joinstyle="miter"/>
              </v:shape>
            </w:pict>
          </mc:Fallback>
        </mc:AlternateConten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 xml:space="preserve">90 – 100 балів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А</w:t>
      </w:r>
    </w:p>
    <w:p w14:paraId="39A85E04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82 – 89 балів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</w:p>
    <w:p w14:paraId="0B2B85D0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75 – 81 бал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зараховано</w:t>
      </w:r>
    </w:p>
    <w:p w14:paraId="1FB9458C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66 – 74 бали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D</w:t>
      </w:r>
    </w:p>
    <w:p w14:paraId="21ADBC31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60 – 65 балів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Е</w:t>
      </w:r>
    </w:p>
    <w:p w14:paraId="21195D59" w14:textId="77777777" w:rsidR="001D1DE0" w:rsidRPr="001D1DE0" w:rsidRDefault="001D1DE0" w:rsidP="001D1DE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D1DE0">
        <w:rPr>
          <w:rFonts w:ascii="Times New Roman" w:hAnsi="Times New Roman" w:cs="Times New Roman"/>
          <w:sz w:val="28"/>
          <w:szCs w:val="28"/>
          <w:lang w:val="uk-UA"/>
        </w:rPr>
        <w:t>59 балів і нижче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Pr="001D1DE0">
        <w:rPr>
          <w:rFonts w:ascii="Times New Roman" w:hAnsi="Times New Roman" w:cs="Times New Roman"/>
          <w:sz w:val="28"/>
          <w:szCs w:val="28"/>
          <w:lang w:val="uk-UA"/>
        </w:rPr>
        <w:tab/>
        <w:t>FX – не зараховано.</w:t>
      </w:r>
    </w:p>
    <w:p w14:paraId="70CB34C6" w14:textId="2358497C" w:rsidR="002C3102" w:rsidRDefault="002C3102" w:rsidP="00C0728D">
      <w:pPr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D07EF8B" w14:textId="77777777" w:rsidR="002C3102" w:rsidRPr="00C0728D" w:rsidRDefault="002C3102" w:rsidP="00C0728D">
      <w:pPr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4837AE4" w14:textId="77777777" w:rsidR="002C3102" w:rsidRDefault="002C3102" w:rsidP="002C3102">
      <w:pPr>
        <w:rPr>
          <w:b/>
          <w:bCs/>
          <w:sz w:val="28"/>
          <w:szCs w:val="28"/>
          <w:lang w:val="uk-UA"/>
        </w:rPr>
      </w:pPr>
      <w:bookmarkStart w:id="2" w:name="_Hlk85215262"/>
    </w:p>
    <w:p w14:paraId="25A18C81" w14:textId="77777777" w:rsidR="002C3102" w:rsidRDefault="002C3102" w:rsidP="002C3102">
      <w:pPr>
        <w:rPr>
          <w:b/>
          <w:bCs/>
          <w:sz w:val="28"/>
          <w:szCs w:val="28"/>
          <w:lang w:val="uk-UA"/>
        </w:rPr>
      </w:pPr>
    </w:p>
    <w:p w14:paraId="7C7F9037" w14:textId="04B851A0" w:rsidR="001D1DE0" w:rsidRDefault="001D1DE0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bookmarkEnd w:id="2"/>
    <w:p w14:paraId="6B289AAA" w14:textId="77777777" w:rsidR="00B27D42" w:rsidRDefault="001E570D" w:rsidP="00B27D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570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Питання до </w:t>
      </w:r>
      <w:r w:rsidR="00B27D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підсумкового контролю </w:t>
      </w:r>
    </w:p>
    <w:p w14:paraId="736C75CA" w14:textId="7F654582" w:rsidR="00C0728D" w:rsidRDefault="00B27D42" w:rsidP="00B27D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</w:t>
      </w:r>
      <w:r w:rsidR="001E570D" w:rsidRPr="001E57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Туристичне країнознавство</w:t>
      </w:r>
      <w:r w:rsidR="001E570D" w:rsidRPr="001E570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50EA562" w14:textId="0DEB7C3E" w:rsidR="001E570D" w:rsidRDefault="001E570D" w:rsidP="001E57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1AE091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FFA">
        <w:rPr>
          <w:rFonts w:ascii="Times New Roman" w:hAnsi="Times New Roman"/>
          <w:sz w:val="28"/>
          <w:szCs w:val="28"/>
          <w:lang w:val="uk-UA"/>
        </w:rPr>
        <w:t>Мета за завдання дисципліни «Туристичне країнознавство»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425EF45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AA3FFA">
        <w:rPr>
          <w:rFonts w:ascii="Times New Roman" w:hAnsi="Times New Roman"/>
          <w:sz w:val="28"/>
          <w:szCs w:val="28"/>
          <w:lang w:val="uk-UA"/>
        </w:rPr>
        <w:t xml:space="preserve">ісце </w:t>
      </w:r>
      <w:r>
        <w:rPr>
          <w:rFonts w:ascii="Times New Roman" w:hAnsi="Times New Roman"/>
          <w:sz w:val="28"/>
          <w:szCs w:val="28"/>
          <w:lang w:val="uk-UA"/>
        </w:rPr>
        <w:t xml:space="preserve">дисципліни «Туристичне країнознавство» </w:t>
      </w:r>
      <w:r w:rsidRPr="00AA3FFA">
        <w:rPr>
          <w:rFonts w:ascii="Times New Roman" w:hAnsi="Times New Roman"/>
          <w:sz w:val="28"/>
          <w:szCs w:val="28"/>
          <w:lang w:val="uk-UA"/>
        </w:rPr>
        <w:t xml:space="preserve">в системі підготовки бакалаврів з туризму. </w:t>
      </w:r>
    </w:p>
    <w:p w14:paraId="2E5906AE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6000">
        <w:rPr>
          <w:rFonts w:ascii="Times New Roman" w:hAnsi="Times New Roman"/>
          <w:sz w:val="28"/>
          <w:szCs w:val="28"/>
          <w:lang w:val="uk-UA"/>
        </w:rPr>
        <w:t>Особливості та специфіка туристичного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000">
        <w:rPr>
          <w:rFonts w:ascii="Times New Roman" w:hAnsi="Times New Roman"/>
          <w:sz w:val="28"/>
          <w:szCs w:val="28"/>
          <w:lang w:val="uk-UA"/>
        </w:rPr>
        <w:t>країнознавства.</w:t>
      </w:r>
    </w:p>
    <w:p w14:paraId="2862082B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6000">
        <w:rPr>
          <w:rFonts w:ascii="Times New Roman" w:hAnsi="Times New Roman"/>
          <w:sz w:val="28"/>
          <w:szCs w:val="28"/>
          <w:lang w:val="uk-UA"/>
        </w:rPr>
        <w:t>Категорійний апарат туристичного країнознавства.</w:t>
      </w:r>
    </w:p>
    <w:p w14:paraId="53E033FC" w14:textId="77777777" w:rsidR="006B6717" w:rsidRPr="00466000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Поняття «країна» та «держава». </w:t>
      </w:r>
    </w:p>
    <w:p w14:paraId="5B3726A2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FFA">
        <w:rPr>
          <w:rFonts w:ascii="Times New Roman" w:hAnsi="Times New Roman"/>
          <w:sz w:val="28"/>
          <w:szCs w:val="28"/>
          <w:lang w:val="uk-UA"/>
        </w:rPr>
        <w:t>Об’єктно-предметна область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«Туристичне країнознавство»</w:t>
      </w:r>
      <w:r w:rsidRPr="00AA3FFA">
        <w:rPr>
          <w:rFonts w:ascii="Times New Roman" w:hAnsi="Times New Roman"/>
          <w:sz w:val="28"/>
          <w:szCs w:val="28"/>
          <w:lang w:val="uk-UA"/>
        </w:rPr>
        <w:t>.</w:t>
      </w:r>
    </w:p>
    <w:p w14:paraId="6DD1F7C1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FFA">
        <w:rPr>
          <w:rFonts w:ascii="Times New Roman" w:hAnsi="Times New Roman"/>
          <w:sz w:val="28"/>
          <w:szCs w:val="28"/>
          <w:lang w:val="uk-UA"/>
        </w:rPr>
        <w:t xml:space="preserve"> Країна та регіон як основні об’єкти дослідження в країнознавстві. </w:t>
      </w:r>
    </w:p>
    <w:p w14:paraId="2B1A9E53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FFA">
        <w:rPr>
          <w:rFonts w:ascii="Times New Roman" w:hAnsi="Times New Roman"/>
          <w:sz w:val="28"/>
          <w:szCs w:val="28"/>
          <w:lang w:val="uk-UA"/>
        </w:rPr>
        <w:t xml:space="preserve">Зв’язок </w:t>
      </w:r>
      <w:r>
        <w:rPr>
          <w:rFonts w:ascii="Times New Roman" w:hAnsi="Times New Roman"/>
          <w:sz w:val="28"/>
          <w:szCs w:val="28"/>
          <w:lang w:val="uk-UA"/>
        </w:rPr>
        <w:t xml:space="preserve">дисципліни «Туристичне країнознавство» </w:t>
      </w:r>
      <w:r w:rsidRPr="00AA3FFA">
        <w:rPr>
          <w:rFonts w:ascii="Times New Roman" w:hAnsi="Times New Roman"/>
          <w:sz w:val="28"/>
          <w:szCs w:val="28"/>
          <w:lang w:val="uk-UA"/>
        </w:rPr>
        <w:t>з іншими дисциплінами фахової підготовки</w:t>
      </w:r>
      <w:r>
        <w:rPr>
          <w:rFonts w:ascii="Times New Roman" w:hAnsi="Times New Roman"/>
          <w:sz w:val="28"/>
          <w:szCs w:val="28"/>
          <w:lang w:val="uk-UA"/>
        </w:rPr>
        <w:t xml:space="preserve"> бакалаврів з туризму</w:t>
      </w:r>
      <w:r w:rsidRPr="00AA3FF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738AFB1" w14:textId="77777777" w:rsidR="006B6717" w:rsidRPr="00466000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6000">
        <w:rPr>
          <w:rFonts w:ascii="Times New Roman" w:hAnsi="Times New Roman"/>
          <w:sz w:val="28"/>
          <w:szCs w:val="28"/>
          <w:lang w:val="uk-UA"/>
        </w:rPr>
        <w:t>Наукові школи країнознавства. Видатні дослідники-</w:t>
      </w:r>
      <w:proofErr w:type="spellStart"/>
      <w:r w:rsidRPr="00466000">
        <w:rPr>
          <w:rFonts w:ascii="Times New Roman" w:hAnsi="Times New Roman"/>
          <w:sz w:val="28"/>
          <w:szCs w:val="28"/>
          <w:lang w:val="uk-UA"/>
        </w:rPr>
        <w:t>країнознавці</w:t>
      </w:r>
      <w:proofErr w:type="spellEnd"/>
      <w:r w:rsidRPr="00466000">
        <w:rPr>
          <w:rFonts w:ascii="Times New Roman" w:hAnsi="Times New Roman"/>
          <w:sz w:val="28"/>
          <w:szCs w:val="28"/>
          <w:lang w:val="uk-UA"/>
        </w:rPr>
        <w:t>.</w:t>
      </w:r>
    </w:p>
    <w:p w14:paraId="14B8F577" w14:textId="77777777" w:rsidR="006B6717" w:rsidRPr="00C418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41817">
        <w:rPr>
          <w:rFonts w:ascii="Times New Roman" w:hAnsi="Times New Roman"/>
          <w:sz w:val="28"/>
          <w:szCs w:val="28"/>
          <w:lang w:val="uk-UA"/>
        </w:rPr>
        <w:t xml:space="preserve">Методологічні підходи до комплексної оцінки туристичного потенціалу країни. </w:t>
      </w:r>
    </w:p>
    <w:p w14:paraId="16AD99BE" w14:textId="77777777" w:rsidR="006B6717" w:rsidRPr="00C418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41817">
        <w:rPr>
          <w:rFonts w:ascii="Times New Roman" w:hAnsi="Times New Roman"/>
          <w:sz w:val="28"/>
          <w:szCs w:val="28"/>
          <w:lang w:val="uk-UA"/>
        </w:rPr>
        <w:t xml:space="preserve">Районування, як основний метод країнознавчого дослідження в туризмі. </w:t>
      </w:r>
    </w:p>
    <w:p w14:paraId="1CEFDAC1" w14:textId="77777777" w:rsidR="006B6717" w:rsidRPr="00C418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41817">
        <w:rPr>
          <w:rFonts w:ascii="Times New Roman" w:hAnsi="Times New Roman"/>
          <w:sz w:val="28"/>
          <w:szCs w:val="28"/>
          <w:lang w:val="uk-UA"/>
        </w:rPr>
        <w:t>Структура та характеристика джерел країнознавчої інформації для цілей туризму.</w:t>
      </w:r>
    </w:p>
    <w:p w14:paraId="38A7D197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Складові програми країнознавчого дослідження.</w:t>
      </w:r>
    </w:p>
    <w:p w14:paraId="19205F88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Економіко-географічне положення та його роль у розвитку туризму в країні.</w:t>
      </w:r>
    </w:p>
    <w:p w14:paraId="09FD9770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Природно-географічна характеристика країни з точки зору потреб туризму.</w:t>
      </w:r>
    </w:p>
    <w:p w14:paraId="60A74B8C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Політико-географічна характеристика країни.</w:t>
      </w:r>
    </w:p>
    <w:p w14:paraId="0D0A2BFB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Основні напрями історичної характеристики країни для сфери туризму.</w:t>
      </w:r>
    </w:p>
    <w:p w14:paraId="5A45E1CC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Соціокультурна характеристика. Населення країни як фактор (умова) та суб’єкт розвитку туризму в країні.</w:t>
      </w:r>
    </w:p>
    <w:p w14:paraId="45F42FFE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Значення демографічної характеристики населення для визначення туристичної привабливості країни.</w:t>
      </w:r>
    </w:p>
    <w:p w14:paraId="43E1F7CB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Економічні умови в країні, їх вплив на розвиток туризму.</w:t>
      </w:r>
    </w:p>
    <w:p w14:paraId="4EEBFC63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>Послідовність туристичної характеристики країни.</w:t>
      </w:r>
    </w:p>
    <w:p w14:paraId="4E3E5368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Франції у світовому туризмі.</w:t>
      </w:r>
    </w:p>
    <w:p w14:paraId="481296C5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Визначні природні об’єкти та історико-культурні пам’ятки Франції, що становлять основу туристичної привабливості країни.</w:t>
      </w:r>
    </w:p>
    <w:p w14:paraId="0C2EE32E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Регіони Франції та їх туристична спеціалізація.</w:t>
      </w:r>
    </w:p>
    <w:p w14:paraId="7DCE067E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туристичні центри Франції.</w:t>
      </w:r>
    </w:p>
    <w:p w14:paraId="63DC051C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Сучасний стан розвитку туризму в Німеччині. Місце країни у світовому туризмі.</w:t>
      </w:r>
    </w:p>
    <w:p w14:paraId="0ABCEE66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Об’єкти туристичної привабливості Німеччини.</w:t>
      </w:r>
    </w:p>
    <w:p w14:paraId="0D126FC3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Туристичні центри Німеччини та їх спеціалізація.</w:t>
      </w:r>
    </w:p>
    <w:p w14:paraId="175641DE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Об’єкти туристичної привабливості</w:t>
      </w:r>
      <w:r w:rsidRPr="008F0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848">
        <w:rPr>
          <w:rFonts w:ascii="Times New Roman" w:hAnsi="Times New Roman"/>
          <w:sz w:val="28"/>
          <w:szCs w:val="28"/>
          <w:lang w:val="uk-UA"/>
        </w:rPr>
        <w:t>Великої Британії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32993B3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Туристичні центри Великої Британії та їх спеціалізація.</w:t>
      </w:r>
    </w:p>
    <w:p w14:paraId="4D1420C1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Геополітичні умови та тенденції розвитку туризму у Великій Британії.</w:t>
      </w:r>
    </w:p>
    <w:p w14:paraId="18396714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t xml:space="preserve"> Феномен туристичної привабливості Ісландії. </w:t>
      </w:r>
    </w:p>
    <w:p w14:paraId="6D34315F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848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Місце країн Скандинавського півострова на ринку туристичних послуг Європи. </w:t>
      </w:r>
    </w:p>
    <w:p w14:paraId="0656F1D1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Об’єкти т</w:t>
      </w:r>
      <w:r w:rsidRPr="00834848">
        <w:rPr>
          <w:rFonts w:ascii="Times New Roman" w:hAnsi="Times New Roman"/>
          <w:sz w:val="28"/>
          <w:szCs w:val="28"/>
          <w:lang w:val="uk-UA"/>
        </w:rPr>
        <w:t>уристичн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834848">
        <w:rPr>
          <w:rFonts w:ascii="Times New Roman" w:hAnsi="Times New Roman"/>
          <w:sz w:val="28"/>
          <w:szCs w:val="28"/>
          <w:lang w:val="uk-UA"/>
        </w:rPr>
        <w:t xml:space="preserve"> приваблив</w:t>
      </w:r>
      <w:r>
        <w:rPr>
          <w:rFonts w:ascii="Times New Roman" w:hAnsi="Times New Roman"/>
          <w:sz w:val="28"/>
          <w:szCs w:val="28"/>
          <w:lang w:val="uk-UA"/>
        </w:rPr>
        <w:t>ості та основні туристичні центри</w:t>
      </w:r>
      <w:r w:rsidRPr="00834848">
        <w:rPr>
          <w:rFonts w:ascii="Times New Roman" w:hAnsi="Times New Roman"/>
          <w:sz w:val="28"/>
          <w:szCs w:val="28"/>
          <w:lang w:val="uk-UA"/>
        </w:rPr>
        <w:t xml:space="preserve"> Данії. </w:t>
      </w:r>
    </w:p>
    <w:p w14:paraId="50878C68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країн Південної Європи (Іспанії, Італії, Греції, Туреччини) у світовому туризмі.</w:t>
      </w:r>
    </w:p>
    <w:p w14:paraId="7B22556F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Туристична спеціалізація країн Південної Європи.</w:t>
      </w:r>
    </w:p>
    <w:p w14:paraId="6F34737D" w14:textId="77777777" w:rsidR="006B6717" w:rsidRPr="008F0732" w:rsidRDefault="006B6717" w:rsidP="006B6717">
      <w:pPr>
        <w:pStyle w:val="ae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732">
        <w:rPr>
          <w:rFonts w:ascii="Times New Roman" w:hAnsi="Times New Roman"/>
          <w:sz w:val="28"/>
          <w:szCs w:val="28"/>
          <w:lang w:val="uk-UA"/>
        </w:rPr>
        <w:t xml:space="preserve">Об’єкти туристичної привабливості та основні туристичні центри </w:t>
      </w:r>
      <w:r>
        <w:rPr>
          <w:rFonts w:ascii="Times New Roman" w:hAnsi="Times New Roman"/>
          <w:sz w:val="28"/>
          <w:szCs w:val="28"/>
          <w:lang w:val="uk-UA"/>
        </w:rPr>
        <w:t>Австрії, Чехії, Польщі</w:t>
      </w:r>
      <w:r w:rsidRPr="008F073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A3F7F77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732">
        <w:rPr>
          <w:rFonts w:ascii="Times New Roman" w:hAnsi="Times New Roman"/>
          <w:sz w:val="28"/>
          <w:szCs w:val="28"/>
          <w:lang w:val="uk-UA"/>
        </w:rPr>
        <w:t xml:space="preserve">Угорщина як центр бальнеологічного туризму в Європі. </w:t>
      </w:r>
    </w:p>
    <w:p w14:paraId="0109D838" w14:textId="77777777" w:rsidR="006B6717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732">
        <w:rPr>
          <w:rFonts w:ascii="Times New Roman" w:hAnsi="Times New Roman"/>
          <w:sz w:val="28"/>
          <w:szCs w:val="28"/>
          <w:lang w:val="uk-UA"/>
        </w:rPr>
        <w:t>Тури вихідного дня як форма організації туризму в Центральній Європі.</w:t>
      </w:r>
    </w:p>
    <w:p w14:paraId="71B8839A" w14:textId="77777777" w:rsidR="006B6717" w:rsidRPr="00834848" w:rsidRDefault="006B6717" w:rsidP="006B6717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732">
        <w:rPr>
          <w:rFonts w:ascii="Times New Roman" w:hAnsi="Times New Roman"/>
          <w:sz w:val="28"/>
          <w:szCs w:val="28"/>
          <w:lang w:val="uk-UA"/>
        </w:rPr>
        <w:t xml:space="preserve">Митно-візові формальності перебування </w:t>
      </w:r>
      <w:r>
        <w:rPr>
          <w:rFonts w:ascii="Times New Roman" w:hAnsi="Times New Roman"/>
          <w:sz w:val="28"/>
          <w:szCs w:val="28"/>
          <w:lang w:val="uk-UA"/>
        </w:rPr>
        <w:t>українців у</w:t>
      </w:r>
      <w:r w:rsidRPr="008F0732">
        <w:rPr>
          <w:rFonts w:ascii="Times New Roman" w:hAnsi="Times New Roman"/>
          <w:sz w:val="28"/>
          <w:szCs w:val="28"/>
          <w:lang w:val="uk-UA"/>
        </w:rPr>
        <w:t xml:space="preserve"> країнах </w:t>
      </w:r>
      <w:r>
        <w:rPr>
          <w:rFonts w:ascii="Times New Roman" w:hAnsi="Times New Roman"/>
          <w:sz w:val="28"/>
          <w:szCs w:val="28"/>
          <w:lang w:val="uk-UA"/>
        </w:rPr>
        <w:t>Європи</w:t>
      </w:r>
      <w:r w:rsidRPr="008F0732">
        <w:rPr>
          <w:rFonts w:ascii="Times New Roman" w:hAnsi="Times New Roman"/>
          <w:sz w:val="28"/>
          <w:szCs w:val="28"/>
          <w:lang w:val="uk-UA"/>
        </w:rPr>
        <w:t>.</w:t>
      </w:r>
    </w:p>
    <w:p w14:paraId="1E0A0F9F" w14:textId="77777777" w:rsidR="001E570D" w:rsidRPr="001E570D" w:rsidRDefault="001E570D" w:rsidP="001E57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E570D" w:rsidRPr="001E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DB6"/>
    <w:multiLevelType w:val="hybridMultilevel"/>
    <w:tmpl w:val="DC94C726"/>
    <w:lvl w:ilvl="0" w:tplc="1E76192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D5C"/>
    <w:multiLevelType w:val="multilevel"/>
    <w:tmpl w:val="FE4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85C9C"/>
    <w:multiLevelType w:val="multilevel"/>
    <w:tmpl w:val="1D26B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F485A"/>
    <w:multiLevelType w:val="multilevel"/>
    <w:tmpl w:val="CEA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A02"/>
    <w:multiLevelType w:val="hybridMultilevel"/>
    <w:tmpl w:val="288A9854"/>
    <w:lvl w:ilvl="0" w:tplc="51C8C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5E95"/>
    <w:multiLevelType w:val="hybridMultilevel"/>
    <w:tmpl w:val="932472A8"/>
    <w:styleLink w:val="Bullet"/>
    <w:lvl w:ilvl="0" w:tplc="093C9DD0">
      <w:start w:val="1"/>
      <w:numFmt w:val="bullet"/>
      <w:lvlText w:val="•"/>
      <w:lvlJc w:val="left"/>
      <w:pPr>
        <w:tabs>
          <w:tab w:val="left" w:pos="708"/>
          <w:tab w:val="num" w:pos="9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C05086">
      <w:start w:val="1"/>
      <w:numFmt w:val="bullet"/>
      <w:lvlText w:val="•"/>
      <w:lvlJc w:val="left"/>
      <w:pPr>
        <w:tabs>
          <w:tab w:val="left" w:pos="708"/>
          <w:tab w:val="num" w:pos="10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428AA">
      <w:start w:val="1"/>
      <w:numFmt w:val="bullet"/>
      <w:lvlText w:val="•"/>
      <w:lvlJc w:val="left"/>
      <w:pPr>
        <w:tabs>
          <w:tab w:val="left" w:pos="708"/>
          <w:tab w:val="num" w:pos="126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5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FC9562">
      <w:start w:val="1"/>
      <w:numFmt w:val="bullet"/>
      <w:lvlText w:val="•"/>
      <w:lvlJc w:val="left"/>
      <w:pPr>
        <w:tabs>
          <w:tab w:val="left" w:pos="708"/>
          <w:tab w:val="num" w:pos="144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3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CCF29E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6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1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8E95FE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80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9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AA6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9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7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A8D424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16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5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7ED3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34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36" w:firstLine="5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A0D69E0"/>
    <w:multiLevelType w:val="multilevel"/>
    <w:tmpl w:val="1174D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D25EF"/>
    <w:multiLevelType w:val="multilevel"/>
    <w:tmpl w:val="E7B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70719F"/>
    <w:multiLevelType w:val="multilevel"/>
    <w:tmpl w:val="62A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27725"/>
    <w:multiLevelType w:val="multilevel"/>
    <w:tmpl w:val="38D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95C49"/>
    <w:multiLevelType w:val="hybridMultilevel"/>
    <w:tmpl w:val="ADE49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633A"/>
    <w:multiLevelType w:val="multilevel"/>
    <w:tmpl w:val="04BAC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F2C58"/>
    <w:multiLevelType w:val="multilevel"/>
    <w:tmpl w:val="B66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213FE"/>
    <w:multiLevelType w:val="multilevel"/>
    <w:tmpl w:val="43C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E39FF"/>
    <w:multiLevelType w:val="hybridMultilevel"/>
    <w:tmpl w:val="2DE055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E602B"/>
    <w:multiLevelType w:val="multilevel"/>
    <w:tmpl w:val="215A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B3669"/>
    <w:multiLevelType w:val="multilevel"/>
    <w:tmpl w:val="113EC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C183A"/>
    <w:multiLevelType w:val="multilevel"/>
    <w:tmpl w:val="20C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82FB5"/>
    <w:multiLevelType w:val="multilevel"/>
    <w:tmpl w:val="0D02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63239E"/>
    <w:multiLevelType w:val="multilevel"/>
    <w:tmpl w:val="60DE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74AA5"/>
    <w:multiLevelType w:val="multilevel"/>
    <w:tmpl w:val="9F22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21571"/>
    <w:multiLevelType w:val="multilevel"/>
    <w:tmpl w:val="738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61B4F"/>
    <w:multiLevelType w:val="multilevel"/>
    <w:tmpl w:val="9F96E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524038"/>
    <w:multiLevelType w:val="multilevel"/>
    <w:tmpl w:val="DA74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76634"/>
    <w:multiLevelType w:val="multilevel"/>
    <w:tmpl w:val="376C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10D28"/>
    <w:multiLevelType w:val="multilevel"/>
    <w:tmpl w:val="B54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156588"/>
    <w:multiLevelType w:val="multilevel"/>
    <w:tmpl w:val="D0BC6E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611C4"/>
    <w:multiLevelType w:val="multilevel"/>
    <w:tmpl w:val="825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F16B0"/>
    <w:multiLevelType w:val="multilevel"/>
    <w:tmpl w:val="318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482941"/>
    <w:multiLevelType w:val="hybridMultilevel"/>
    <w:tmpl w:val="BD0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F269D"/>
    <w:multiLevelType w:val="multilevel"/>
    <w:tmpl w:val="0A76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C7F8C"/>
    <w:multiLevelType w:val="multilevel"/>
    <w:tmpl w:val="07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36AB4"/>
    <w:multiLevelType w:val="multilevel"/>
    <w:tmpl w:val="A816F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90361F"/>
    <w:multiLevelType w:val="multilevel"/>
    <w:tmpl w:val="F52C59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8"/>
  </w:num>
  <w:num w:numId="4">
    <w:abstractNumId w:val="32"/>
  </w:num>
  <w:num w:numId="5">
    <w:abstractNumId w:val="2"/>
  </w:num>
  <w:num w:numId="6">
    <w:abstractNumId w:val="16"/>
  </w:num>
  <w:num w:numId="7">
    <w:abstractNumId w:val="6"/>
  </w:num>
  <w:num w:numId="8">
    <w:abstractNumId w:val="33"/>
  </w:num>
  <w:num w:numId="9">
    <w:abstractNumId w:val="26"/>
  </w:num>
  <w:num w:numId="10">
    <w:abstractNumId w:val="22"/>
  </w:num>
  <w:num w:numId="11">
    <w:abstractNumId w:val="11"/>
  </w:num>
  <w:num w:numId="12">
    <w:abstractNumId w:val="15"/>
  </w:num>
  <w:num w:numId="13">
    <w:abstractNumId w:val="23"/>
  </w:num>
  <w:num w:numId="14">
    <w:abstractNumId w:val="25"/>
  </w:num>
  <w:num w:numId="15">
    <w:abstractNumId w:val="20"/>
  </w:num>
  <w:num w:numId="16">
    <w:abstractNumId w:val="13"/>
  </w:num>
  <w:num w:numId="17">
    <w:abstractNumId w:val="3"/>
  </w:num>
  <w:num w:numId="18">
    <w:abstractNumId w:val="1"/>
  </w:num>
  <w:num w:numId="19">
    <w:abstractNumId w:val="21"/>
  </w:num>
  <w:num w:numId="20">
    <w:abstractNumId w:val="31"/>
  </w:num>
  <w:num w:numId="21">
    <w:abstractNumId w:val="28"/>
  </w:num>
  <w:num w:numId="22">
    <w:abstractNumId w:val="24"/>
  </w:num>
  <w:num w:numId="23">
    <w:abstractNumId w:val="9"/>
  </w:num>
  <w:num w:numId="24">
    <w:abstractNumId w:val="19"/>
  </w:num>
  <w:num w:numId="25">
    <w:abstractNumId w:val="30"/>
  </w:num>
  <w:num w:numId="26">
    <w:abstractNumId w:val="12"/>
  </w:num>
  <w:num w:numId="27">
    <w:abstractNumId w:val="17"/>
  </w:num>
  <w:num w:numId="28">
    <w:abstractNumId w:val="14"/>
  </w:num>
  <w:num w:numId="29">
    <w:abstractNumId w:val="10"/>
  </w:num>
  <w:num w:numId="30">
    <w:abstractNumId w:val="18"/>
  </w:num>
  <w:num w:numId="31">
    <w:abstractNumId w:val="7"/>
  </w:num>
  <w:num w:numId="32">
    <w:abstractNumId w:val="29"/>
  </w:num>
  <w:num w:numId="33">
    <w:abstractNumId w:val="0"/>
  </w:num>
  <w:num w:numId="3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D0"/>
    <w:rsid w:val="00006AA7"/>
    <w:rsid w:val="00040E27"/>
    <w:rsid w:val="0004530A"/>
    <w:rsid w:val="00051E53"/>
    <w:rsid w:val="00060FC5"/>
    <w:rsid w:val="00060FE2"/>
    <w:rsid w:val="00084430"/>
    <w:rsid w:val="00090F30"/>
    <w:rsid w:val="0009399B"/>
    <w:rsid w:val="000A0C97"/>
    <w:rsid w:val="000C1B3A"/>
    <w:rsid w:val="000C5A25"/>
    <w:rsid w:val="0015226E"/>
    <w:rsid w:val="0015769A"/>
    <w:rsid w:val="001618E2"/>
    <w:rsid w:val="00165D88"/>
    <w:rsid w:val="00177355"/>
    <w:rsid w:val="001A08D1"/>
    <w:rsid w:val="001A50B2"/>
    <w:rsid w:val="001B3E94"/>
    <w:rsid w:val="001D1DE0"/>
    <w:rsid w:val="001D2475"/>
    <w:rsid w:val="001E570D"/>
    <w:rsid w:val="001F6D92"/>
    <w:rsid w:val="00221EA2"/>
    <w:rsid w:val="002334C6"/>
    <w:rsid w:val="00233D72"/>
    <w:rsid w:val="002372E6"/>
    <w:rsid w:val="00276A5D"/>
    <w:rsid w:val="00284E73"/>
    <w:rsid w:val="00287ABB"/>
    <w:rsid w:val="002C3102"/>
    <w:rsid w:val="002C558B"/>
    <w:rsid w:val="002E4EC7"/>
    <w:rsid w:val="002F3ECE"/>
    <w:rsid w:val="002F43FB"/>
    <w:rsid w:val="00312866"/>
    <w:rsid w:val="0032446F"/>
    <w:rsid w:val="0034481E"/>
    <w:rsid w:val="003A64BA"/>
    <w:rsid w:val="003A6D5F"/>
    <w:rsid w:val="003E7290"/>
    <w:rsid w:val="003F7994"/>
    <w:rsid w:val="0041652C"/>
    <w:rsid w:val="00425731"/>
    <w:rsid w:val="00430621"/>
    <w:rsid w:val="00434D47"/>
    <w:rsid w:val="00455B03"/>
    <w:rsid w:val="00464A93"/>
    <w:rsid w:val="004A2956"/>
    <w:rsid w:val="004A47CB"/>
    <w:rsid w:val="004B2F5A"/>
    <w:rsid w:val="004C45A9"/>
    <w:rsid w:val="004F3A14"/>
    <w:rsid w:val="00523DB8"/>
    <w:rsid w:val="00531213"/>
    <w:rsid w:val="00533382"/>
    <w:rsid w:val="0054729F"/>
    <w:rsid w:val="00550F85"/>
    <w:rsid w:val="00560A27"/>
    <w:rsid w:val="00561EBD"/>
    <w:rsid w:val="00565DD8"/>
    <w:rsid w:val="00582EFF"/>
    <w:rsid w:val="00585ECB"/>
    <w:rsid w:val="00590DE9"/>
    <w:rsid w:val="005932D5"/>
    <w:rsid w:val="005C0F30"/>
    <w:rsid w:val="00620FD0"/>
    <w:rsid w:val="00622524"/>
    <w:rsid w:val="006B6717"/>
    <w:rsid w:val="006E1E1A"/>
    <w:rsid w:val="006E4910"/>
    <w:rsid w:val="00750589"/>
    <w:rsid w:val="00797F9C"/>
    <w:rsid w:val="007A0CCD"/>
    <w:rsid w:val="007A3DEE"/>
    <w:rsid w:val="007D3B31"/>
    <w:rsid w:val="007F1DC4"/>
    <w:rsid w:val="00820930"/>
    <w:rsid w:val="008241B4"/>
    <w:rsid w:val="00864DA4"/>
    <w:rsid w:val="008665E3"/>
    <w:rsid w:val="0087215C"/>
    <w:rsid w:val="008D7BD1"/>
    <w:rsid w:val="008F18D0"/>
    <w:rsid w:val="00924847"/>
    <w:rsid w:val="0093372A"/>
    <w:rsid w:val="00940903"/>
    <w:rsid w:val="00940EC0"/>
    <w:rsid w:val="00971079"/>
    <w:rsid w:val="009A0E93"/>
    <w:rsid w:val="009A66BA"/>
    <w:rsid w:val="009F503C"/>
    <w:rsid w:val="00A20AD7"/>
    <w:rsid w:val="00A20FDC"/>
    <w:rsid w:val="00A4149A"/>
    <w:rsid w:val="00A5084D"/>
    <w:rsid w:val="00A53F84"/>
    <w:rsid w:val="00A8691C"/>
    <w:rsid w:val="00AC04D1"/>
    <w:rsid w:val="00AE17A3"/>
    <w:rsid w:val="00AE62B5"/>
    <w:rsid w:val="00AF0606"/>
    <w:rsid w:val="00AF7B0E"/>
    <w:rsid w:val="00B0283F"/>
    <w:rsid w:val="00B06BA1"/>
    <w:rsid w:val="00B249BD"/>
    <w:rsid w:val="00B27D42"/>
    <w:rsid w:val="00B4217E"/>
    <w:rsid w:val="00B73226"/>
    <w:rsid w:val="00B85058"/>
    <w:rsid w:val="00B97BFF"/>
    <w:rsid w:val="00BB20D8"/>
    <w:rsid w:val="00BB72EC"/>
    <w:rsid w:val="00BF12FB"/>
    <w:rsid w:val="00C02FE1"/>
    <w:rsid w:val="00C0728D"/>
    <w:rsid w:val="00C172D0"/>
    <w:rsid w:val="00CB4019"/>
    <w:rsid w:val="00CC529F"/>
    <w:rsid w:val="00CE4E9D"/>
    <w:rsid w:val="00CE7175"/>
    <w:rsid w:val="00D215CD"/>
    <w:rsid w:val="00D43A8A"/>
    <w:rsid w:val="00D56B43"/>
    <w:rsid w:val="00D6664C"/>
    <w:rsid w:val="00DD7FB0"/>
    <w:rsid w:val="00DF2F49"/>
    <w:rsid w:val="00E22341"/>
    <w:rsid w:val="00E406CB"/>
    <w:rsid w:val="00E54EA8"/>
    <w:rsid w:val="00E757C6"/>
    <w:rsid w:val="00E845B8"/>
    <w:rsid w:val="00E953D5"/>
    <w:rsid w:val="00EE5961"/>
    <w:rsid w:val="00EF39A1"/>
    <w:rsid w:val="00F23E3E"/>
    <w:rsid w:val="00F4489B"/>
    <w:rsid w:val="00F44C39"/>
    <w:rsid w:val="00F52FD0"/>
    <w:rsid w:val="00FA30F5"/>
    <w:rsid w:val="00FC2A90"/>
    <w:rsid w:val="00FC5B24"/>
    <w:rsid w:val="00FF2140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411D"/>
  <w15:docId w15:val="{A96F9C90-3805-4CA8-BA15-E203BAB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107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0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10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number">
    <w:name w:val="tocnumber"/>
    <w:basedOn w:val="a0"/>
    <w:rsid w:val="00971079"/>
  </w:style>
  <w:style w:type="character" w:customStyle="1" w:styleId="toctext">
    <w:name w:val="toctext"/>
    <w:basedOn w:val="a0"/>
    <w:rsid w:val="00971079"/>
  </w:style>
  <w:style w:type="character" w:customStyle="1" w:styleId="mw-headline">
    <w:name w:val="mw-headline"/>
    <w:basedOn w:val="a0"/>
    <w:rsid w:val="00971079"/>
  </w:style>
  <w:style w:type="character" w:customStyle="1" w:styleId="mw-editsection">
    <w:name w:val="mw-editsection"/>
    <w:basedOn w:val="a0"/>
    <w:rsid w:val="00971079"/>
  </w:style>
  <w:style w:type="character" w:customStyle="1" w:styleId="mw-editsection-bracket">
    <w:name w:val="mw-editsection-bracket"/>
    <w:basedOn w:val="a0"/>
    <w:rsid w:val="00971079"/>
  </w:style>
  <w:style w:type="character" w:customStyle="1" w:styleId="mw-editsection-divider">
    <w:name w:val="mw-editsection-divider"/>
    <w:basedOn w:val="a0"/>
    <w:rsid w:val="00971079"/>
  </w:style>
  <w:style w:type="paragraph" w:styleId="a5">
    <w:name w:val="Body Text Indent"/>
    <w:aliases w:val="Головний текст"/>
    <w:basedOn w:val="a"/>
    <w:link w:val="a6"/>
    <w:rsid w:val="00550F85"/>
    <w:pPr>
      <w:widowControl/>
      <w:shd w:val="clear" w:color="auto" w:fill="FFFFFF"/>
      <w:ind w:firstLine="720"/>
      <w:jc w:val="both"/>
    </w:pPr>
    <w:rPr>
      <w:rFonts w:ascii="Times New Roman" w:hAnsi="Times New Roman" w:cs="Times New Roman"/>
      <w:sz w:val="28"/>
      <w:szCs w:val="22"/>
      <w:lang w:val="uk-UA"/>
    </w:rPr>
  </w:style>
  <w:style w:type="character" w:customStyle="1" w:styleId="a6">
    <w:name w:val="Основной текст с отступом Знак"/>
    <w:aliases w:val="Головний текст Знак"/>
    <w:basedOn w:val="a0"/>
    <w:link w:val="a5"/>
    <w:rsid w:val="00550F85"/>
    <w:rPr>
      <w:rFonts w:ascii="Times New Roman" w:eastAsia="Times New Roman" w:hAnsi="Times New Roman" w:cs="Times New Roman"/>
      <w:sz w:val="28"/>
      <w:shd w:val="clear" w:color="auto" w:fill="FFFFFF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F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"/>
    <w:rsid w:val="00CB4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2">
    <w:name w:val="Основной текст (2) + Курсив"/>
    <w:rsid w:val="00CB40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Default">
    <w:name w:val="Default"/>
    <w:rsid w:val="002F3E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Body">
    <w:name w:val="Body"/>
    <w:rsid w:val="002F3E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Bullet">
    <w:name w:val="Bullet"/>
    <w:rsid w:val="002F3ECE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0939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399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09399B"/>
    <w:rPr>
      <w:b/>
      <w:bCs/>
    </w:rPr>
  </w:style>
  <w:style w:type="character" w:styleId="aa">
    <w:name w:val="Emphasis"/>
    <w:basedOn w:val="a0"/>
    <w:uiPriority w:val="20"/>
    <w:qFormat/>
    <w:rsid w:val="0009399B"/>
    <w:rPr>
      <w:i/>
      <w:iCs/>
    </w:rPr>
  </w:style>
  <w:style w:type="character" w:customStyle="1" w:styleId="apple-tab-span">
    <w:name w:val="apple-tab-span"/>
    <w:basedOn w:val="a0"/>
    <w:rsid w:val="0009399B"/>
  </w:style>
  <w:style w:type="character" w:customStyle="1" w:styleId="pluso-counter">
    <w:name w:val="pluso-counter"/>
    <w:basedOn w:val="a0"/>
    <w:rsid w:val="0009399B"/>
  </w:style>
  <w:style w:type="character" w:styleId="HTML">
    <w:name w:val="HTML Cite"/>
    <w:basedOn w:val="a0"/>
    <w:uiPriority w:val="99"/>
    <w:semiHidden/>
    <w:unhideWhenUsed/>
    <w:rsid w:val="0009399B"/>
    <w:rPr>
      <w:i/>
      <w:iCs/>
    </w:rPr>
  </w:style>
  <w:style w:type="character" w:customStyle="1" w:styleId="blogmetaitem">
    <w:name w:val="blog_meta_item"/>
    <w:basedOn w:val="a0"/>
    <w:rsid w:val="002F43FB"/>
  </w:style>
  <w:style w:type="character" w:customStyle="1" w:styleId="author">
    <w:name w:val="author"/>
    <w:basedOn w:val="a0"/>
    <w:rsid w:val="002F43FB"/>
  </w:style>
  <w:style w:type="paragraph" w:customStyle="1" w:styleId="chp">
    <w:name w:val="chp"/>
    <w:basedOn w:val="a"/>
    <w:rsid w:val="00B732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A08D1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D7BD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name">
    <w:name w:val="name"/>
    <w:basedOn w:val="a0"/>
    <w:rsid w:val="008D7BD1"/>
  </w:style>
  <w:style w:type="character" w:customStyle="1" w:styleId="11">
    <w:name w:val="Дата1"/>
    <w:basedOn w:val="a0"/>
    <w:rsid w:val="008D7BD1"/>
  </w:style>
  <w:style w:type="character" w:customStyle="1" w:styleId="views">
    <w:name w:val="views"/>
    <w:basedOn w:val="a0"/>
    <w:rsid w:val="008D7BD1"/>
  </w:style>
  <w:style w:type="paragraph" w:styleId="ac">
    <w:name w:val="No Spacing"/>
    <w:link w:val="ad"/>
    <w:uiPriority w:val="1"/>
    <w:qFormat/>
    <w:rsid w:val="00A20F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0C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0C5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F52FD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69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5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5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534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206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03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6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040">
                  <w:marLeft w:val="0"/>
                  <w:marRight w:val="0"/>
                  <w:marTop w:val="0"/>
                  <w:marBottom w:val="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7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5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3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0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43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14587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874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3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347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776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52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067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20727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04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4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82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3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338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885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7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2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34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3711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6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102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2458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2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703">
              <w:marLeft w:val="300"/>
              <w:marRight w:val="0"/>
              <w:marTop w:val="75"/>
              <w:marBottom w:val="225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  <w:divsChild>
                <w:div w:id="6588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125">
                  <w:marLeft w:val="0"/>
                  <w:marRight w:val="0"/>
                  <w:marTop w:val="0"/>
                  <w:marBottom w:val="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7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1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6109">
                  <w:marLeft w:val="0"/>
                  <w:marRight w:val="0"/>
                  <w:marTop w:val="0"/>
                  <w:marBottom w:val="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7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782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  <w:div w:id="1089161413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1302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6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9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071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1501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7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632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  <w:div w:id="1456438659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  <w:div w:id="1166284553">
              <w:blockQuote w:val="1"/>
              <w:marLeft w:val="0"/>
              <w:marRight w:val="0"/>
              <w:marTop w:val="750"/>
              <w:marBottom w:val="750"/>
              <w:divBdr>
                <w:top w:val="dashed" w:sz="6" w:space="6" w:color="CACACA"/>
                <w:left w:val="none" w:sz="0" w:space="0" w:color="auto"/>
                <w:bottom w:val="dashed" w:sz="6" w:space="6" w:color="CACACA"/>
                <w:right w:val="none" w:sz="0" w:space="0" w:color="auto"/>
              </w:divBdr>
            </w:div>
          </w:divsChild>
        </w:div>
      </w:divsChild>
    </w:div>
    <w:div w:id="1545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20821">
                  <w:marLeft w:val="0"/>
                  <w:marRight w:val="0"/>
                  <w:marTop w:val="0"/>
                  <w:marBottom w:val="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8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1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8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51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1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14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7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48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0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4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90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129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9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FA11-37ED-4B4E-85E1-B664FE71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Лебедева</dc:creator>
  <cp:keywords/>
  <dc:description/>
  <cp:lastModifiedBy>Ганна Кучерява</cp:lastModifiedBy>
  <cp:revision>8</cp:revision>
  <cp:lastPrinted>2021-11-30T10:36:00Z</cp:lastPrinted>
  <dcterms:created xsi:type="dcterms:W3CDTF">2021-12-12T14:16:00Z</dcterms:created>
  <dcterms:modified xsi:type="dcterms:W3CDTF">2021-12-12T15:09:00Z</dcterms:modified>
</cp:coreProperties>
</file>