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F04E4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50DB6928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КИЇВСЬКИЙ НАЦІОНАЛЬНИЙ ЛІНГВІСТИЧНИЙ УНІВЕРСИТЕТ </w:t>
      </w:r>
    </w:p>
    <w:p w14:paraId="0C5E0491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Кафедра психології і туризму</w:t>
      </w:r>
    </w:p>
    <w:p w14:paraId="0DE1EAC6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F854F8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E079ED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9B225AE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25C60F9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01055A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371FD0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14:paraId="3CCC71C3" w14:textId="36B05D0D" w:rsidR="000C5A25" w:rsidRPr="00AF7B0E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семестрового контролю в дистанційному режимі з використанням </w:t>
      </w:r>
      <w:proofErr w:type="spellStart"/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ІТ-технологій</w:t>
      </w:r>
      <w:proofErr w:type="spellEnd"/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«Туристичні регіони світу» здобувачів ступеня вищої освіти бакалавр (денна форма здобуття освіти) Київського національного лінгвістичного університету</w:t>
      </w:r>
    </w:p>
    <w:p w14:paraId="0A3521C8" w14:textId="77777777" w:rsidR="000C5A25" w:rsidRPr="00AF7B0E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освітньої програми Туристичне обслуговування </w:t>
      </w:r>
    </w:p>
    <w:p w14:paraId="335DA443" w14:textId="77777777" w:rsidR="000C5A25" w:rsidRPr="00AF7B0E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242 Туризм</w:t>
      </w:r>
    </w:p>
    <w:p w14:paraId="2A73776E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AB98FAD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0130D40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5F01BDB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7695E99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DE65EA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F89CE5" w14:textId="29F1777B" w:rsidR="000C5A25" w:rsidRPr="00AF7B0E" w:rsidRDefault="000C5A25" w:rsidP="000C5A25">
      <w:pPr>
        <w:spacing w:line="276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Схвалено на засіданні</w:t>
      </w:r>
    </w:p>
    <w:p w14:paraId="47A7E3B1" w14:textId="2ADC7737" w:rsidR="000C5A25" w:rsidRPr="00AF7B0E" w:rsidRDefault="000C5A25" w:rsidP="000C5A25">
      <w:pPr>
        <w:spacing w:line="276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кафедри психології і туризму</w:t>
      </w:r>
    </w:p>
    <w:p w14:paraId="0ED6E9BA" w14:textId="63549CDF" w:rsidR="000C5A25" w:rsidRPr="00AF7B0E" w:rsidRDefault="000C5A25" w:rsidP="000C5A25">
      <w:pPr>
        <w:spacing w:line="276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протокол № 5 від 10 листопада 2021 р.)</w:t>
      </w:r>
    </w:p>
    <w:p w14:paraId="65D131AD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630DB3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115262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9268F2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D0E29C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923437" w14:textId="4CE13E62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Київ – 2021</w:t>
      </w:r>
    </w:p>
    <w:p w14:paraId="721F2D7F" w14:textId="77777777" w:rsidR="000C5A25" w:rsidRPr="00AF7B0E" w:rsidRDefault="000C5A25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4AEA0F00" w14:textId="19A88C68" w:rsidR="000C5A25" w:rsidRPr="00AF7B0E" w:rsidRDefault="000C5A25" w:rsidP="000C5A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</w:t>
      </w:r>
    </w:p>
    <w:p w14:paraId="104E57EF" w14:textId="4A586A5B" w:rsidR="000C5A25" w:rsidRPr="00AF7B0E" w:rsidRDefault="000C5A25" w:rsidP="000C5A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семестрового контролю в дистанційному режимі з використанням </w:t>
      </w:r>
      <w:proofErr w:type="spellStart"/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ІТ-технологій</w:t>
      </w:r>
      <w:proofErr w:type="spellEnd"/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«Туристичні регіони світу» здобувачів ступеня вищої освіти бакалавр (денна форма здобуття освіти) Київського національного лінгвістичного університету</w:t>
      </w:r>
    </w:p>
    <w:p w14:paraId="289012A4" w14:textId="77777777" w:rsidR="000C5A25" w:rsidRPr="00AF7B0E" w:rsidRDefault="000C5A25" w:rsidP="000C5A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освітньої програми Туристичне обслуговування </w:t>
      </w:r>
    </w:p>
    <w:p w14:paraId="3A27D480" w14:textId="77777777" w:rsidR="000C5A25" w:rsidRPr="00AF7B0E" w:rsidRDefault="000C5A25" w:rsidP="000C5A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242 Туризм</w:t>
      </w:r>
    </w:p>
    <w:p w14:paraId="251011D0" w14:textId="77777777" w:rsidR="000C5A25" w:rsidRPr="00AF7B0E" w:rsidRDefault="000C5A25" w:rsidP="000C5A2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CE065D" w14:textId="77777777" w:rsidR="000C5A25" w:rsidRPr="00AF7B0E" w:rsidRDefault="000C5A25" w:rsidP="000C5A25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Система модульно-рейтингового контролю результатів навчання здобувачів першого (бакалаврського) рівня вищої освіти має таку структуру </w:t>
      </w:r>
    </w:p>
    <w:p w14:paraId="78D6CD36" w14:textId="77777777" w:rsidR="000C5A25" w:rsidRPr="00AF7B0E" w:rsidRDefault="000C5A25" w:rsidP="000C5A25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3047"/>
        <w:gridCol w:w="3422"/>
        <w:gridCol w:w="2439"/>
      </w:tblGrid>
      <w:tr w:rsidR="000C5A25" w:rsidRPr="00AF7B0E" w14:paraId="31FDD212" w14:textId="77777777" w:rsidTr="004A47CB">
        <w:trPr>
          <w:trHeight w:val="739"/>
        </w:trPr>
        <w:tc>
          <w:tcPr>
            <w:tcW w:w="812" w:type="dxa"/>
            <w:vAlign w:val="center"/>
          </w:tcPr>
          <w:p w14:paraId="638B9B7F" w14:textId="77777777" w:rsidR="000C5A25" w:rsidRPr="00AF7B0E" w:rsidRDefault="000C5A25" w:rsidP="004A47CB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47" w:type="dxa"/>
            <w:vAlign w:val="center"/>
          </w:tcPr>
          <w:p w14:paraId="7DD93791" w14:textId="77777777" w:rsidR="000C5A25" w:rsidRPr="00AF7B0E" w:rsidRDefault="000C5A25" w:rsidP="004A47CB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3422" w:type="dxa"/>
            <w:vAlign w:val="center"/>
          </w:tcPr>
          <w:p w14:paraId="1135AD1D" w14:textId="77777777" w:rsidR="000C5A25" w:rsidRPr="00AF7B0E" w:rsidRDefault="000C5A25" w:rsidP="004A47CB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Види навчальної діяльності</w:t>
            </w:r>
          </w:p>
        </w:tc>
        <w:tc>
          <w:tcPr>
            <w:tcW w:w="2439" w:type="dxa"/>
            <w:vAlign w:val="center"/>
          </w:tcPr>
          <w:p w14:paraId="533EF9B1" w14:textId="77777777" w:rsidR="000C5A25" w:rsidRPr="00AF7B0E" w:rsidRDefault="000C5A25" w:rsidP="004A47CB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0C5A25" w:rsidRPr="00AF7B0E" w14:paraId="1FC5C281" w14:textId="77777777" w:rsidTr="004A47CB">
        <w:trPr>
          <w:trHeight w:val="739"/>
        </w:trPr>
        <w:tc>
          <w:tcPr>
            <w:tcW w:w="812" w:type="dxa"/>
            <w:vMerge w:val="restart"/>
          </w:tcPr>
          <w:p w14:paraId="7170BD0D" w14:textId="77777777" w:rsidR="000C5A25" w:rsidRPr="00AF7B0E" w:rsidRDefault="000C5A25" w:rsidP="004A47CB">
            <w:pPr>
              <w:spacing w:line="233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47" w:type="dxa"/>
            <w:vMerge w:val="restart"/>
          </w:tcPr>
          <w:p w14:paraId="0D1184A0" w14:textId="77777777" w:rsidR="000C5A25" w:rsidRPr="00AF7B0E" w:rsidRDefault="000C5A25" w:rsidP="004A47CB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Передбачений підсумковий контроль – </w:t>
            </w: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3422" w:type="dxa"/>
          </w:tcPr>
          <w:p w14:paraId="7419ACFD" w14:textId="77777777" w:rsidR="000C5A25" w:rsidRPr="00AF7B0E" w:rsidRDefault="000C5A25" w:rsidP="00B85058">
            <w:pPr>
              <w:ind w:left="256" w:hanging="23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Аудиторна та самостійна навчальна робота</w:t>
            </w:r>
          </w:p>
          <w:p w14:paraId="180E4EF6" w14:textId="77777777" w:rsidR="000C5A25" w:rsidRPr="00AF7B0E" w:rsidRDefault="000C5A25" w:rsidP="00B85058">
            <w:pPr>
              <w:ind w:left="270" w:hanging="2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Модульна контрольна робота (МКР)</w:t>
            </w:r>
          </w:p>
        </w:tc>
        <w:tc>
          <w:tcPr>
            <w:tcW w:w="2439" w:type="dxa"/>
          </w:tcPr>
          <w:p w14:paraId="77F80051" w14:textId="77777777" w:rsidR="000C5A25" w:rsidRPr="00AF7B0E" w:rsidRDefault="000C5A25" w:rsidP="004A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  <w:p w14:paraId="0031122D" w14:textId="77777777" w:rsidR="000C5A25" w:rsidRPr="00AF7B0E" w:rsidRDefault="000C5A25" w:rsidP="004A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592E771" w14:textId="77777777" w:rsidR="000C5A25" w:rsidRPr="00AF7B0E" w:rsidRDefault="000C5A25" w:rsidP="004A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</w:tr>
      <w:tr w:rsidR="000C5A25" w:rsidRPr="00AF7B0E" w14:paraId="40B538E6" w14:textId="77777777" w:rsidTr="004A47CB">
        <w:trPr>
          <w:trHeight w:val="485"/>
        </w:trPr>
        <w:tc>
          <w:tcPr>
            <w:tcW w:w="812" w:type="dxa"/>
            <w:vMerge/>
          </w:tcPr>
          <w:p w14:paraId="00C398AC" w14:textId="77777777" w:rsidR="000C5A25" w:rsidRPr="00AF7B0E" w:rsidRDefault="000C5A25" w:rsidP="004A47CB">
            <w:pPr>
              <w:spacing w:line="233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7" w:type="dxa"/>
            <w:vMerge/>
          </w:tcPr>
          <w:p w14:paraId="6AC4AEBC" w14:textId="77777777" w:rsidR="000C5A25" w:rsidRPr="00AF7B0E" w:rsidRDefault="000C5A25" w:rsidP="004A47CB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2" w:type="dxa"/>
          </w:tcPr>
          <w:p w14:paraId="1670619B" w14:textId="77777777" w:rsidR="000C5A25" w:rsidRPr="00AF7B0E" w:rsidRDefault="000C5A25" w:rsidP="004A47CB">
            <w:pPr>
              <w:ind w:left="256" w:hanging="23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39" w:type="dxa"/>
          </w:tcPr>
          <w:p w14:paraId="705D272F" w14:textId="77777777" w:rsidR="000C5A25" w:rsidRPr="00AF7B0E" w:rsidRDefault="000C5A25" w:rsidP="004A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</w:tr>
      <w:tr w:rsidR="000C5A25" w:rsidRPr="00AF7B0E" w14:paraId="3AECA57F" w14:textId="77777777" w:rsidTr="004A47CB">
        <w:trPr>
          <w:trHeight w:val="421"/>
        </w:trPr>
        <w:tc>
          <w:tcPr>
            <w:tcW w:w="812" w:type="dxa"/>
            <w:vMerge/>
          </w:tcPr>
          <w:p w14:paraId="0354AF18" w14:textId="77777777" w:rsidR="000C5A25" w:rsidRPr="00AF7B0E" w:rsidRDefault="000C5A25" w:rsidP="004A47CB">
            <w:pPr>
              <w:spacing w:line="233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7" w:type="dxa"/>
            <w:vMerge/>
          </w:tcPr>
          <w:p w14:paraId="62CDCF88" w14:textId="77777777" w:rsidR="000C5A25" w:rsidRPr="00AF7B0E" w:rsidRDefault="000C5A25" w:rsidP="004A47CB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2" w:type="dxa"/>
          </w:tcPr>
          <w:p w14:paraId="0C9F8DDF" w14:textId="77777777" w:rsidR="000C5A25" w:rsidRPr="00AF7B0E" w:rsidRDefault="000C5A25" w:rsidP="004A47CB">
            <w:pPr>
              <w:ind w:left="256" w:hanging="23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439" w:type="dxa"/>
          </w:tcPr>
          <w:p w14:paraId="601258FC" w14:textId="77777777" w:rsidR="000C5A25" w:rsidRPr="00AF7B0E" w:rsidRDefault="000C5A25" w:rsidP="004A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14:paraId="2395CCD5" w14:textId="77777777" w:rsidR="000C5A25" w:rsidRPr="00AF7B0E" w:rsidRDefault="000C5A25" w:rsidP="000C5A2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670CD3" w14:textId="77777777" w:rsidR="00AE62B5" w:rsidRPr="00AF7B0E" w:rsidRDefault="00AE62B5" w:rsidP="00CE7175">
      <w:pPr>
        <w:tabs>
          <w:tab w:val="left" w:pos="72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0896F9" w14:textId="240FAD13" w:rsidR="000C5A25" w:rsidRPr="00AF7B0E" w:rsidRDefault="000C5A25" w:rsidP="000C5A2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Семестровому контролю з дисциплін</w:t>
      </w:r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>и «Туристичні регіони світу»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передує написання здобувачами 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модульної контрольної роботи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(МКР).</w:t>
      </w:r>
    </w:p>
    <w:p w14:paraId="10AA5E8F" w14:textId="77777777" w:rsidR="00B97BFF" w:rsidRPr="00AF7B0E" w:rsidRDefault="00B97BFF" w:rsidP="000C5A2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125EE8" w14:textId="77FA5650" w:rsidR="00B97BFF" w:rsidRPr="00AF7B0E" w:rsidRDefault="00B97BFF" w:rsidP="00B97B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Структура і зміст модульної контрольної роботи з дисципліни «Туристичні регіони світу»</w:t>
      </w:r>
    </w:p>
    <w:p w14:paraId="0DADFD60" w14:textId="77777777" w:rsidR="00B97BFF" w:rsidRPr="00AF7B0E" w:rsidRDefault="00B97BFF" w:rsidP="00B97B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CF9717" w14:textId="6C49A07F" w:rsidR="00B97BFF" w:rsidRPr="00AF7B0E" w:rsidRDefault="00B97BFF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МКР є складником семестрового рейтингу. МКР з дисципліни «Туристичні регіони світу» проводиться у формі виконання письмового завдання в реальному часі на останньому занятті.</w:t>
      </w:r>
    </w:p>
    <w:p w14:paraId="0EE418AA" w14:textId="2719D1D1" w:rsidR="00B97BFF" w:rsidRPr="00AF7B0E" w:rsidRDefault="00B97BFF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Науково-педагогічний працівник демонструє на екрані питання МКР</w:t>
      </w:r>
      <w:r w:rsidR="00AF7B0E">
        <w:rPr>
          <w:rFonts w:ascii="Times New Roman" w:hAnsi="Times New Roman" w:cs="Times New Roman"/>
          <w:sz w:val="28"/>
          <w:szCs w:val="28"/>
          <w:lang w:val="uk-UA"/>
        </w:rPr>
        <w:t xml:space="preserve"> або відправляє варіанти білетів у </w:t>
      </w:r>
      <w:proofErr w:type="spellStart"/>
      <w:r w:rsidR="00AF7B0E">
        <w:rPr>
          <w:rFonts w:ascii="Times New Roman" w:hAnsi="Times New Roman" w:cs="Times New Roman"/>
          <w:sz w:val="28"/>
          <w:szCs w:val="28"/>
          <w:lang w:val="uk-UA"/>
        </w:rPr>
        <w:t>чаті</w:t>
      </w:r>
      <w:proofErr w:type="spellEnd"/>
      <w:r w:rsidR="00AF7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7B0E">
        <w:rPr>
          <w:rFonts w:ascii="Times New Roman" w:hAnsi="Times New Roman" w:cs="Times New Roman"/>
          <w:sz w:val="28"/>
          <w:szCs w:val="28"/>
          <w:lang w:val="uk-UA"/>
        </w:rPr>
        <w:t>відеоконференції</w:t>
      </w:r>
      <w:proofErr w:type="spellEnd"/>
      <w:r w:rsidR="00AF7B0E">
        <w:rPr>
          <w:rFonts w:ascii="Times New Roman" w:hAnsi="Times New Roman" w:cs="Times New Roman"/>
          <w:sz w:val="28"/>
          <w:szCs w:val="28"/>
          <w:lang w:val="uk-UA"/>
        </w:rPr>
        <w:t>. На всі питання модульної контрольної роботи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здобувач вищої освіти має дати письмову відповідь. Для кожної академічної групи зміст варіантів МКР має бути різним з метою попередження випадків недотримання академічної </w:t>
      </w:r>
      <w:proofErr w:type="spellStart"/>
      <w:r w:rsidRPr="00AF7B0E">
        <w:rPr>
          <w:rFonts w:ascii="Times New Roman" w:hAnsi="Times New Roman" w:cs="Times New Roman"/>
          <w:sz w:val="28"/>
          <w:szCs w:val="28"/>
          <w:lang w:val="uk-UA"/>
        </w:rPr>
        <w:t>недоброчесності</w:t>
      </w:r>
      <w:proofErr w:type="spellEnd"/>
      <w:r w:rsidRPr="00AF7B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970EE1" w14:textId="1719BCFF" w:rsidR="00B97BFF" w:rsidRPr="00AF7B0E" w:rsidRDefault="00B97BFF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Модульна контрольна робота виконується протягом двох академічних годин (1 година 20 хвилин). Робота виконується 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у рукописному вигляді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92DF63" w14:textId="38BCF8A5" w:rsidR="00B97BFF" w:rsidRPr="00AF7B0E" w:rsidRDefault="00B97BFF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Одразу після завершення часу, відведеного на написання МКР, здобувач вищої освіти надсилає виконану роботу, користуючись відповідною функцією платформи Microsoft </w:t>
      </w:r>
      <w:proofErr w:type="spellStart"/>
      <w:r w:rsidRPr="00AF7B0E">
        <w:rPr>
          <w:rFonts w:ascii="Times New Roman" w:hAnsi="Times New Roman" w:cs="Times New Roman"/>
          <w:sz w:val="28"/>
          <w:szCs w:val="28"/>
          <w:lang w:val="uk-UA"/>
        </w:rPr>
        <w:t>Teams</w:t>
      </w:r>
      <w:proofErr w:type="spellEnd"/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(команди, завдання), або на електронну адресу науково-педагогічного працівника.</w:t>
      </w:r>
    </w:p>
    <w:p w14:paraId="57F8F2A5" w14:textId="77777777" w:rsidR="00AF7B0E" w:rsidRPr="00AF7B0E" w:rsidRDefault="00AF7B0E" w:rsidP="000C5A2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DAB3D0" w14:textId="793E76BE" w:rsidR="000C5A25" w:rsidRPr="00AF7B0E" w:rsidRDefault="00B97BFF" w:rsidP="000C5A25">
      <w:pPr>
        <w:pStyle w:val="ae"/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AF7B0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Структура і зміст </w:t>
      </w:r>
      <w:r w:rsidR="00AF7B0E" w:rsidRPr="00AF7B0E">
        <w:rPr>
          <w:rFonts w:ascii="Times New Roman" w:hAnsi="Times New Roman"/>
          <w:b/>
          <w:sz w:val="28"/>
          <w:szCs w:val="28"/>
          <w:lang w:val="uk-UA"/>
        </w:rPr>
        <w:t>модульної контрольної роботи</w:t>
      </w:r>
    </w:p>
    <w:p w14:paraId="626ACBF2" w14:textId="6C5E60BD" w:rsidR="000C5A25" w:rsidRPr="00AF7B0E" w:rsidRDefault="000C5A25" w:rsidP="00B97BFF">
      <w:pPr>
        <w:pStyle w:val="ae"/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/>
          <w:b/>
          <w:sz w:val="28"/>
          <w:szCs w:val="28"/>
          <w:lang w:val="uk-UA"/>
        </w:rPr>
        <w:t>з дисциплін</w:t>
      </w:r>
      <w:r w:rsidR="00AF7B0E" w:rsidRPr="00AF7B0E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AF7B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97BFF" w:rsidRPr="00AF7B0E">
        <w:rPr>
          <w:rFonts w:ascii="Times New Roman" w:hAnsi="Times New Roman"/>
          <w:b/>
          <w:sz w:val="28"/>
          <w:szCs w:val="28"/>
          <w:lang w:val="uk-UA"/>
        </w:rPr>
        <w:t>«Туристичні регіони світу»</w:t>
      </w:r>
    </w:p>
    <w:p w14:paraId="361EDC28" w14:textId="77777777" w:rsidR="000C5A25" w:rsidRPr="00AF7B0E" w:rsidRDefault="000C5A25" w:rsidP="000C5A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F0AAD2" w14:textId="77777777" w:rsidR="000C5A25" w:rsidRPr="00AF7B0E" w:rsidRDefault="000C5A25" w:rsidP="000C5A25">
      <w:pPr>
        <w:overflowPunct w:val="0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До кожного варіанта модульної контрольної роботи входить по три питання, що відповідають 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репродуктивному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(рівень</w:t>
      </w:r>
      <w:r w:rsidRPr="00AF7B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А),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алгоритмічному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(рівень В) й 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творчому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(рівень С) 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рівням складності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4174AA" w14:textId="77777777" w:rsidR="00B97BFF" w:rsidRPr="00AF7B0E" w:rsidRDefault="00B97BFF" w:rsidP="00B97B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Кожне питання модульної контрольної роботи оцінюється по багатобальній системі.</w:t>
      </w:r>
    </w:p>
    <w:p w14:paraId="33257414" w14:textId="77777777" w:rsidR="00B97BFF" w:rsidRPr="00AF7B0E" w:rsidRDefault="00B97BFF" w:rsidP="00B97B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i/>
          <w:sz w:val="28"/>
          <w:szCs w:val="28"/>
          <w:lang w:val="uk-UA"/>
        </w:rPr>
        <w:t>Структура модульної контрольної роботи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3EE2E055" w14:textId="77777777" w:rsidR="00B97BFF" w:rsidRPr="00AF7B0E" w:rsidRDefault="00B97BFF" w:rsidP="00B97B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Завдання репродуктивного рівня (А): максимальна кількість балів – 4.</w:t>
      </w:r>
    </w:p>
    <w:p w14:paraId="20C4F825" w14:textId="77777777" w:rsidR="00B97BFF" w:rsidRPr="00AF7B0E" w:rsidRDefault="00B97BFF" w:rsidP="00B97B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Завдання алгоритмічного рівня (В): максимальна кількість балів – 6.</w:t>
      </w:r>
    </w:p>
    <w:p w14:paraId="3F70600F" w14:textId="77777777" w:rsidR="00B97BFF" w:rsidRPr="00AF7B0E" w:rsidRDefault="00B97BFF" w:rsidP="00B97B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Завдання творчого характеру (С): максимальна кількість балів – 10.</w:t>
      </w:r>
    </w:p>
    <w:p w14:paraId="1317C10D" w14:textId="77777777" w:rsidR="00B97BFF" w:rsidRPr="00AF7B0E" w:rsidRDefault="00B97BFF" w:rsidP="00B97BF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кількість балів за виконану модульну контрольну роботу  становить </w:t>
      </w:r>
      <w:r w:rsidRPr="00AF7B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 балів. </w:t>
      </w:r>
      <w:r w:rsidRPr="00AF7B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Нявка на МКР оцінюється в </w:t>
      </w:r>
      <w:r w:rsidRPr="00AF7B0E">
        <w:rPr>
          <w:rFonts w:ascii="Times New Roman" w:hAnsi="Times New Roman" w:cs="Times New Roman"/>
          <w:b/>
          <w:bCs/>
          <w:sz w:val="28"/>
          <w:szCs w:val="28"/>
          <w:lang w:val="uk-UA"/>
        </w:rPr>
        <w:t>0 балів</w:t>
      </w:r>
      <w:r w:rsidRPr="00AF7B0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57A6E326" w14:textId="77777777" w:rsidR="00B97BFF" w:rsidRPr="00AF7B0E" w:rsidRDefault="00B97BFF" w:rsidP="00B97B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65080A" w14:textId="77777777" w:rsidR="00B97BFF" w:rsidRPr="00AF7B0E" w:rsidRDefault="00B97BFF" w:rsidP="00B97BFF">
      <w:pPr>
        <w:tabs>
          <w:tab w:val="left" w:pos="36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Критерії оцінювання модульної контрольної роботи</w:t>
      </w:r>
    </w:p>
    <w:p w14:paraId="16F23C4E" w14:textId="77777777" w:rsidR="00B97BFF" w:rsidRPr="00AF7B0E" w:rsidRDefault="00B97BFF" w:rsidP="00B97B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1534"/>
        <w:gridCol w:w="4640"/>
      </w:tblGrid>
      <w:tr w:rsidR="00B97BFF" w:rsidRPr="00AF7B0E" w14:paraId="3965657B" w14:textId="77777777" w:rsidTr="004A47CB">
        <w:tc>
          <w:tcPr>
            <w:tcW w:w="3171" w:type="dxa"/>
            <w:shd w:val="clear" w:color="auto" w:fill="auto"/>
          </w:tcPr>
          <w:p w14:paraId="6600398D" w14:textId="77777777" w:rsidR="00B97BFF" w:rsidRPr="00AF7B0E" w:rsidRDefault="00B97BFF" w:rsidP="004A47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завдань</w:t>
            </w:r>
          </w:p>
          <w:p w14:paraId="31ACBF6C" w14:textId="77777777" w:rsidR="00B97BFF" w:rsidRPr="00AF7B0E" w:rsidRDefault="00B97BFF" w:rsidP="004A47C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  <w:shd w:val="clear" w:color="auto" w:fill="auto"/>
          </w:tcPr>
          <w:p w14:paraId="4B386CF9" w14:textId="77777777" w:rsidR="00B97BFF" w:rsidRPr="00AF7B0E" w:rsidRDefault="00B97BFF" w:rsidP="004A47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4640" w:type="dxa"/>
            <w:shd w:val="clear" w:color="auto" w:fill="auto"/>
          </w:tcPr>
          <w:p w14:paraId="4EB96506" w14:textId="77777777" w:rsidR="00B97BFF" w:rsidRPr="00AF7B0E" w:rsidRDefault="00B97BFF" w:rsidP="004A47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оцінки</w:t>
            </w:r>
          </w:p>
        </w:tc>
      </w:tr>
      <w:tr w:rsidR="00B97BFF" w:rsidRPr="004B2F5A" w14:paraId="1A1D8675" w14:textId="77777777" w:rsidTr="004A47CB">
        <w:tc>
          <w:tcPr>
            <w:tcW w:w="3171" w:type="dxa"/>
            <w:vMerge w:val="restart"/>
            <w:shd w:val="clear" w:color="auto" w:fill="auto"/>
          </w:tcPr>
          <w:p w14:paraId="01F2F269" w14:textId="77777777" w:rsidR="00B97BFF" w:rsidRPr="00AF7B0E" w:rsidRDefault="00B97BFF" w:rsidP="004A47C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Питання (завдання ) репродуктивного рівня </w:t>
            </w:r>
          </w:p>
          <w:p w14:paraId="604A47A3" w14:textId="77777777" w:rsidR="00B97BFF" w:rsidRPr="00AF7B0E" w:rsidRDefault="00B97BFF" w:rsidP="004A47C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(рівень А,</w:t>
            </w:r>
          </w:p>
          <w:p w14:paraId="1CAB197A" w14:textId="77777777" w:rsidR="00B97BFF" w:rsidRPr="00AF7B0E" w:rsidRDefault="00B97BFF" w:rsidP="004A47C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мах – 4 б</w:t>
            </w:r>
            <w:r w:rsidRPr="00AF7B0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14:paraId="6AFD1EF5" w14:textId="77777777" w:rsidR="00B97BFF" w:rsidRPr="00AF7B0E" w:rsidRDefault="00B97BFF" w:rsidP="004A47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40" w:type="dxa"/>
            <w:shd w:val="clear" w:color="auto" w:fill="auto"/>
          </w:tcPr>
          <w:p w14:paraId="0B997B58" w14:textId="77777777" w:rsidR="00B97BFF" w:rsidRPr="00AF7B0E" w:rsidRDefault="00B97BFF" w:rsidP="004A47C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логічна та послідовна, повністю розкриває зміст питання</w:t>
            </w:r>
          </w:p>
        </w:tc>
      </w:tr>
      <w:tr w:rsidR="00B97BFF" w:rsidRPr="00AF7B0E" w14:paraId="6B210099" w14:textId="77777777" w:rsidTr="004A47CB">
        <w:tc>
          <w:tcPr>
            <w:tcW w:w="3171" w:type="dxa"/>
            <w:vMerge/>
            <w:shd w:val="clear" w:color="auto" w:fill="auto"/>
          </w:tcPr>
          <w:p w14:paraId="79BC05C6" w14:textId="77777777" w:rsidR="00B97BFF" w:rsidRPr="00AF7B0E" w:rsidRDefault="00B97BFF" w:rsidP="004A47C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  <w:shd w:val="clear" w:color="auto" w:fill="auto"/>
          </w:tcPr>
          <w:p w14:paraId="3D3683E0" w14:textId="77777777" w:rsidR="00B97BFF" w:rsidRPr="00AF7B0E" w:rsidRDefault="00B97BFF" w:rsidP="004A47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40" w:type="dxa"/>
            <w:shd w:val="clear" w:color="auto" w:fill="auto"/>
          </w:tcPr>
          <w:p w14:paraId="6F6E0775" w14:textId="77777777" w:rsidR="00B97BFF" w:rsidRPr="00AF7B0E" w:rsidRDefault="00B97BFF" w:rsidP="004A47C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повна, проте є незначні недоліки та помилки</w:t>
            </w:r>
          </w:p>
        </w:tc>
      </w:tr>
      <w:tr w:rsidR="00B97BFF" w:rsidRPr="00AF7B0E" w14:paraId="0275FB24" w14:textId="77777777" w:rsidTr="004A47CB">
        <w:tc>
          <w:tcPr>
            <w:tcW w:w="3171" w:type="dxa"/>
            <w:vMerge/>
            <w:shd w:val="clear" w:color="auto" w:fill="auto"/>
          </w:tcPr>
          <w:p w14:paraId="6C20D967" w14:textId="77777777" w:rsidR="00B97BFF" w:rsidRPr="00AF7B0E" w:rsidRDefault="00B97BFF" w:rsidP="004A47C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  <w:shd w:val="clear" w:color="auto" w:fill="auto"/>
          </w:tcPr>
          <w:p w14:paraId="43412CF1" w14:textId="77777777" w:rsidR="00B97BFF" w:rsidRPr="00AF7B0E" w:rsidRDefault="00B97BFF" w:rsidP="004A47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1–2</w:t>
            </w:r>
          </w:p>
        </w:tc>
        <w:tc>
          <w:tcPr>
            <w:tcW w:w="4640" w:type="dxa"/>
            <w:shd w:val="clear" w:color="auto" w:fill="auto"/>
          </w:tcPr>
          <w:p w14:paraId="36660260" w14:textId="77777777" w:rsidR="00B97BFF" w:rsidRPr="00AF7B0E" w:rsidRDefault="00B97BFF" w:rsidP="004A47C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неповна, поверхнева, містить багато помилок та неточностей</w:t>
            </w:r>
          </w:p>
        </w:tc>
      </w:tr>
      <w:tr w:rsidR="00B97BFF" w:rsidRPr="004B2F5A" w14:paraId="7DCA484F" w14:textId="77777777" w:rsidTr="004A47CB">
        <w:tc>
          <w:tcPr>
            <w:tcW w:w="3171" w:type="dxa"/>
            <w:vMerge/>
            <w:shd w:val="clear" w:color="auto" w:fill="auto"/>
          </w:tcPr>
          <w:p w14:paraId="03303487" w14:textId="77777777" w:rsidR="00B97BFF" w:rsidRPr="00AF7B0E" w:rsidRDefault="00B97BFF" w:rsidP="004A47C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  <w:shd w:val="clear" w:color="auto" w:fill="auto"/>
          </w:tcPr>
          <w:p w14:paraId="6B5BC51B" w14:textId="77777777" w:rsidR="00B97BFF" w:rsidRPr="00AF7B0E" w:rsidRDefault="00B97BFF" w:rsidP="004A47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40" w:type="dxa"/>
            <w:shd w:val="clear" w:color="auto" w:fill="auto"/>
          </w:tcPr>
          <w:p w14:paraId="3AA59823" w14:textId="77777777" w:rsidR="00B97BFF" w:rsidRPr="00AF7B0E" w:rsidRDefault="00B97BFF" w:rsidP="004A47C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відсутня або повністю не відповідає змісту питання</w:t>
            </w:r>
          </w:p>
        </w:tc>
      </w:tr>
      <w:tr w:rsidR="00B97BFF" w:rsidRPr="00AF7B0E" w14:paraId="517368C6" w14:textId="77777777" w:rsidTr="004A47CB">
        <w:tc>
          <w:tcPr>
            <w:tcW w:w="3171" w:type="dxa"/>
            <w:vMerge w:val="restart"/>
            <w:shd w:val="clear" w:color="auto" w:fill="auto"/>
          </w:tcPr>
          <w:p w14:paraId="5444F77C" w14:textId="77777777" w:rsidR="00B97BFF" w:rsidRPr="00AF7B0E" w:rsidRDefault="00B97BFF" w:rsidP="004A47C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Питання (завдання) алгоритмічного рівня </w:t>
            </w:r>
          </w:p>
          <w:p w14:paraId="74D72264" w14:textId="77777777" w:rsidR="00B97BFF" w:rsidRPr="00AF7B0E" w:rsidRDefault="00B97BFF" w:rsidP="004A47C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(рівень В,</w:t>
            </w:r>
          </w:p>
          <w:p w14:paraId="7C4F4811" w14:textId="77777777" w:rsidR="00B97BFF" w:rsidRPr="00AF7B0E" w:rsidRDefault="00B97BFF" w:rsidP="004A47C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мах – 6 б.</w:t>
            </w: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14:paraId="088CAA31" w14:textId="77777777" w:rsidR="00B97BFF" w:rsidRPr="00AF7B0E" w:rsidRDefault="00B97BFF" w:rsidP="004A47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40" w:type="dxa"/>
            <w:shd w:val="clear" w:color="auto" w:fill="auto"/>
          </w:tcPr>
          <w:p w14:paraId="1769D093" w14:textId="77777777" w:rsidR="00B97BFF" w:rsidRPr="00AF7B0E" w:rsidRDefault="00B97BFF" w:rsidP="004A47C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повна, логічна, послідовна; здобувач демонструє відмінне знання фактологічного матеріалу, досконало орієнтується у змісті питання</w:t>
            </w:r>
          </w:p>
        </w:tc>
      </w:tr>
      <w:tr w:rsidR="00B97BFF" w:rsidRPr="00AF7B0E" w14:paraId="3BE4A39E" w14:textId="77777777" w:rsidTr="004A47CB">
        <w:tc>
          <w:tcPr>
            <w:tcW w:w="3171" w:type="dxa"/>
            <w:vMerge/>
            <w:shd w:val="clear" w:color="auto" w:fill="auto"/>
          </w:tcPr>
          <w:p w14:paraId="538757CF" w14:textId="77777777" w:rsidR="00B97BFF" w:rsidRPr="00AF7B0E" w:rsidRDefault="00B97BFF" w:rsidP="004A47C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  <w:shd w:val="clear" w:color="auto" w:fill="auto"/>
          </w:tcPr>
          <w:p w14:paraId="0A407EEA" w14:textId="77777777" w:rsidR="00B97BFF" w:rsidRPr="00AF7B0E" w:rsidRDefault="00B97BFF" w:rsidP="004A47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4–5</w:t>
            </w:r>
          </w:p>
        </w:tc>
        <w:tc>
          <w:tcPr>
            <w:tcW w:w="4640" w:type="dxa"/>
            <w:shd w:val="clear" w:color="auto" w:fill="auto"/>
          </w:tcPr>
          <w:p w14:paraId="67517AE5" w14:textId="77777777" w:rsidR="00B97BFF" w:rsidRPr="00AF7B0E" w:rsidRDefault="00B97BFF" w:rsidP="004A47C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у цілому правильна, проте недостатньо повна та змістовна</w:t>
            </w:r>
          </w:p>
        </w:tc>
      </w:tr>
      <w:tr w:rsidR="00B97BFF" w:rsidRPr="00AF7B0E" w14:paraId="2EBDDD43" w14:textId="77777777" w:rsidTr="004A47CB">
        <w:tc>
          <w:tcPr>
            <w:tcW w:w="3171" w:type="dxa"/>
            <w:vMerge/>
            <w:shd w:val="clear" w:color="auto" w:fill="auto"/>
          </w:tcPr>
          <w:p w14:paraId="4D65CAFA" w14:textId="77777777" w:rsidR="00B97BFF" w:rsidRPr="00AF7B0E" w:rsidRDefault="00B97BFF" w:rsidP="004A47C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  <w:shd w:val="clear" w:color="auto" w:fill="auto"/>
          </w:tcPr>
          <w:p w14:paraId="5528A5D8" w14:textId="77777777" w:rsidR="00B97BFF" w:rsidRPr="00AF7B0E" w:rsidRDefault="00B97BFF" w:rsidP="004A47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1–3</w:t>
            </w:r>
          </w:p>
        </w:tc>
        <w:tc>
          <w:tcPr>
            <w:tcW w:w="4640" w:type="dxa"/>
            <w:shd w:val="clear" w:color="auto" w:fill="auto"/>
          </w:tcPr>
          <w:p w14:paraId="136F452F" w14:textId="77777777" w:rsidR="00B97BFF" w:rsidRPr="00AF7B0E" w:rsidRDefault="00B97BFF" w:rsidP="004A47C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неповна, поверхнева, із суттєвими помилками та неточностями</w:t>
            </w:r>
          </w:p>
        </w:tc>
      </w:tr>
      <w:tr w:rsidR="00B97BFF" w:rsidRPr="004B2F5A" w14:paraId="54E67056" w14:textId="77777777" w:rsidTr="004A47CB">
        <w:tc>
          <w:tcPr>
            <w:tcW w:w="3171" w:type="dxa"/>
            <w:vMerge/>
            <w:shd w:val="clear" w:color="auto" w:fill="auto"/>
          </w:tcPr>
          <w:p w14:paraId="44DE2E3A" w14:textId="77777777" w:rsidR="00B97BFF" w:rsidRPr="00AF7B0E" w:rsidRDefault="00B97BFF" w:rsidP="004A47C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  <w:shd w:val="clear" w:color="auto" w:fill="auto"/>
          </w:tcPr>
          <w:p w14:paraId="1AA04D93" w14:textId="77777777" w:rsidR="00B97BFF" w:rsidRPr="00AF7B0E" w:rsidRDefault="00B97BFF" w:rsidP="004A47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40" w:type="dxa"/>
            <w:shd w:val="clear" w:color="auto" w:fill="auto"/>
          </w:tcPr>
          <w:p w14:paraId="12CCC677" w14:textId="77777777" w:rsidR="00B97BFF" w:rsidRPr="00AF7B0E" w:rsidRDefault="00B97BFF" w:rsidP="004A47C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відсутня або повністю не відповідає змісту питання</w:t>
            </w:r>
          </w:p>
        </w:tc>
      </w:tr>
      <w:tr w:rsidR="00B97BFF" w:rsidRPr="004B2F5A" w14:paraId="40ECE2CB" w14:textId="77777777" w:rsidTr="004A47CB">
        <w:tc>
          <w:tcPr>
            <w:tcW w:w="3171" w:type="dxa"/>
            <w:vMerge w:val="restart"/>
            <w:shd w:val="clear" w:color="auto" w:fill="auto"/>
          </w:tcPr>
          <w:p w14:paraId="27707A6C" w14:textId="77777777" w:rsidR="00B97BFF" w:rsidRPr="00AF7B0E" w:rsidRDefault="00B97BFF" w:rsidP="004A47C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(завдання) творчого рівня</w:t>
            </w:r>
          </w:p>
          <w:p w14:paraId="21153948" w14:textId="77777777" w:rsidR="00B97BFF" w:rsidRPr="00AF7B0E" w:rsidRDefault="00B97BFF" w:rsidP="004A47C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(рівень С,</w:t>
            </w:r>
          </w:p>
          <w:p w14:paraId="464353E6" w14:textId="77777777" w:rsidR="00B97BFF" w:rsidRPr="00AF7B0E" w:rsidRDefault="00B97BFF" w:rsidP="004A47C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мах – 10 б.</w:t>
            </w: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14:paraId="1FF6891B" w14:textId="77777777" w:rsidR="00B97BFF" w:rsidRPr="00AF7B0E" w:rsidRDefault="00B97BFF" w:rsidP="004A47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40" w:type="dxa"/>
            <w:shd w:val="clear" w:color="auto" w:fill="auto"/>
          </w:tcPr>
          <w:p w14:paraId="4FF68F86" w14:textId="77777777" w:rsidR="00B97BFF" w:rsidRPr="00AF7B0E" w:rsidRDefault="00B97BFF" w:rsidP="004A47C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відповідь вичерпна, змістовна, логічна та послідовна, містить самостійні судження та демонструє здатність до творчого розв’язання </w:t>
            </w: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поставлених завдань; здобувач вільно оперує поняттями та термінологією, аргументовано доводить власну точку зору</w:t>
            </w:r>
          </w:p>
        </w:tc>
      </w:tr>
      <w:tr w:rsidR="00B97BFF" w:rsidRPr="004B2F5A" w14:paraId="4C433C8D" w14:textId="77777777" w:rsidTr="004A47CB">
        <w:tc>
          <w:tcPr>
            <w:tcW w:w="3171" w:type="dxa"/>
            <w:vMerge/>
            <w:shd w:val="clear" w:color="auto" w:fill="auto"/>
          </w:tcPr>
          <w:p w14:paraId="5AC55ACA" w14:textId="77777777" w:rsidR="00B97BFF" w:rsidRPr="00AF7B0E" w:rsidRDefault="00B97BFF" w:rsidP="004A47C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  <w:shd w:val="clear" w:color="auto" w:fill="auto"/>
          </w:tcPr>
          <w:p w14:paraId="6038D770" w14:textId="77777777" w:rsidR="00B97BFF" w:rsidRPr="00AF7B0E" w:rsidRDefault="00B97BFF" w:rsidP="004A47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8–9</w:t>
            </w:r>
          </w:p>
        </w:tc>
        <w:tc>
          <w:tcPr>
            <w:tcW w:w="4640" w:type="dxa"/>
            <w:shd w:val="clear" w:color="auto" w:fill="auto"/>
          </w:tcPr>
          <w:p w14:paraId="7FADDEA4" w14:textId="77777777" w:rsidR="00B97BFF" w:rsidRPr="00AF7B0E" w:rsidRDefault="00B97BFF" w:rsidP="004A47C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правильна, змістовна, послідовна, але містить недоліки та неточності у розв’язанні завдань; здобувач демонструє недостатнє обґрунтування власної точки зору</w:t>
            </w:r>
          </w:p>
        </w:tc>
      </w:tr>
      <w:tr w:rsidR="00B97BFF" w:rsidRPr="00AF7B0E" w14:paraId="41B513A2" w14:textId="77777777" w:rsidTr="004A47CB">
        <w:tc>
          <w:tcPr>
            <w:tcW w:w="3171" w:type="dxa"/>
            <w:vMerge/>
            <w:shd w:val="clear" w:color="auto" w:fill="auto"/>
          </w:tcPr>
          <w:p w14:paraId="4A76DA8B" w14:textId="77777777" w:rsidR="00B97BFF" w:rsidRPr="00AF7B0E" w:rsidRDefault="00B97BFF" w:rsidP="004A47C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  <w:shd w:val="clear" w:color="auto" w:fill="auto"/>
          </w:tcPr>
          <w:p w14:paraId="4CAAE0DC" w14:textId="77777777" w:rsidR="00B97BFF" w:rsidRPr="00AF7B0E" w:rsidRDefault="00B97BFF" w:rsidP="004A47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5–7</w:t>
            </w:r>
          </w:p>
        </w:tc>
        <w:tc>
          <w:tcPr>
            <w:tcW w:w="4640" w:type="dxa"/>
            <w:shd w:val="clear" w:color="auto" w:fill="auto"/>
          </w:tcPr>
          <w:p w14:paraId="52813402" w14:textId="77777777" w:rsidR="00B97BFF" w:rsidRPr="00AF7B0E" w:rsidRDefault="00B97BFF" w:rsidP="004A47C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в цілому правильна, але неповна, містить незначні недоліки, рівень самостійності суджень  недостатній</w:t>
            </w:r>
          </w:p>
        </w:tc>
      </w:tr>
      <w:tr w:rsidR="00B97BFF" w:rsidRPr="00AF7B0E" w14:paraId="710811CC" w14:textId="77777777" w:rsidTr="004A47CB">
        <w:tc>
          <w:tcPr>
            <w:tcW w:w="3171" w:type="dxa"/>
            <w:vMerge/>
            <w:shd w:val="clear" w:color="auto" w:fill="auto"/>
          </w:tcPr>
          <w:p w14:paraId="5ABEFEB3" w14:textId="77777777" w:rsidR="00B97BFF" w:rsidRPr="00AF7B0E" w:rsidRDefault="00B97BFF" w:rsidP="004A47C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  <w:shd w:val="clear" w:color="auto" w:fill="auto"/>
          </w:tcPr>
          <w:p w14:paraId="6C3DF27D" w14:textId="77777777" w:rsidR="00B97BFF" w:rsidRPr="00AF7B0E" w:rsidRDefault="00B97BFF" w:rsidP="004A47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3–4</w:t>
            </w:r>
          </w:p>
        </w:tc>
        <w:tc>
          <w:tcPr>
            <w:tcW w:w="4640" w:type="dxa"/>
            <w:shd w:val="clear" w:color="auto" w:fill="auto"/>
          </w:tcPr>
          <w:p w14:paraId="1F8CA0F8" w14:textId="77777777" w:rsidR="00B97BFF" w:rsidRPr="00AF7B0E" w:rsidRDefault="00B97BFF" w:rsidP="004A47C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неповна, схематична, є неточності та помилки у викладенні матеріалу, рівень самостійності суджень недостатній</w:t>
            </w:r>
          </w:p>
        </w:tc>
      </w:tr>
      <w:tr w:rsidR="00B97BFF" w:rsidRPr="00AF7B0E" w14:paraId="47C33686" w14:textId="77777777" w:rsidTr="004A47CB">
        <w:tc>
          <w:tcPr>
            <w:tcW w:w="3171" w:type="dxa"/>
            <w:vMerge/>
            <w:shd w:val="clear" w:color="auto" w:fill="auto"/>
          </w:tcPr>
          <w:p w14:paraId="5D9FB8CB" w14:textId="77777777" w:rsidR="00B97BFF" w:rsidRPr="00AF7B0E" w:rsidRDefault="00B97BFF" w:rsidP="004A47C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  <w:shd w:val="clear" w:color="auto" w:fill="auto"/>
          </w:tcPr>
          <w:p w14:paraId="53811CFC" w14:textId="77777777" w:rsidR="00B97BFF" w:rsidRPr="00AF7B0E" w:rsidRDefault="00B97BFF" w:rsidP="004A47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1–2</w:t>
            </w:r>
          </w:p>
        </w:tc>
        <w:tc>
          <w:tcPr>
            <w:tcW w:w="4640" w:type="dxa"/>
            <w:shd w:val="clear" w:color="auto" w:fill="auto"/>
          </w:tcPr>
          <w:p w14:paraId="1B41D634" w14:textId="77777777" w:rsidR="00B97BFF" w:rsidRPr="00AF7B0E" w:rsidRDefault="00B97BFF" w:rsidP="004A47C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поверхнева, нелогічна, містить суттєві помилки та неточності, рівень самостійності суджень низький</w:t>
            </w:r>
          </w:p>
        </w:tc>
      </w:tr>
      <w:tr w:rsidR="00B97BFF" w:rsidRPr="00AF7B0E" w14:paraId="49C0CAA8" w14:textId="77777777" w:rsidTr="004A47CB">
        <w:tc>
          <w:tcPr>
            <w:tcW w:w="3171" w:type="dxa"/>
            <w:vMerge/>
            <w:shd w:val="clear" w:color="auto" w:fill="auto"/>
          </w:tcPr>
          <w:p w14:paraId="270F7DE9" w14:textId="77777777" w:rsidR="00B97BFF" w:rsidRPr="00AF7B0E" w:rsidRDefault="00B97BFF" w:rsidP="004A47C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  <w:shd w:val="clear" w:color="auto" w:fill="auto"/>
          </w:tcPr>
          <w:p w14:paraId="185E1536" w14:textId="77777777" w:rsidR="00B97BFF" w:rsidRPr="00AF7B0E" w:rsidRDefault="00B97BFF" w:rsidP="004A47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40" w:type="dxa"/>
            <w:shd w:val="clear" w:color="auto" w:fill="auto"/>
          </w:tcPr>
          <w:p w14:paraId="6C60699E" w14:textId="77777777" w:rsidR="00B97BFF" w:rsidRPr="00AF7B0E" w:rsidRDefault="00B97BFF" w:rsidP="004A47C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відсутня або не відповідаю змісту питання</w:t>
            </w:r>
          </w:p>
        </w:tc>
      </w:tr>
      <w:tr w:rsidR="00B97BFF" w:rsidRPr="00AF7B0E" w14:paraId="4914DD01" w14:textId="77777777" w:rsidTr="004A47CB">
        <w:tc>
          <w:tcPr>
            <w:tcW w:w="3171" w:type="dxa"/>
            <w:shd w:val="clear" w:color="auto" w:fill="auto"/>
          </w:tcPr>
          <w:p w14:paraId="042B7D68" w14:textId="77777777" w:rsidR="00B97BFF" w:rsidRPr="00AF7B0E" w:rsidRDefault="00B97BFF" w:rsidP="004A47C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6174" w:type="dxa"/>
            <w:gridSpan w:val="2"/>
            <w:shd w:val="clear" w:color="auto" w:fill="auto"/>
          </w:tcPr>
          <w:p w14:paraId="1376A140" w14:textId="77777777" w:rsidR="00B97BFF" w:rsidRPr="00AF7B0E" w:rsidRDefault="00B97BFF" w:rsidP="004A47CB">
            <w:pPr>
              <w:tabs>
                <w:tab w:val="left" w:pos="709"/>
              </w:tabs>
              <w:ind w:firstLine="6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20 балів</w:t>
            </w:r>
          </w:p>
        </w:tc>
      </w:tr>
    </w:tbl>
    <w:p w14:paraId="406F5784" w14:textId="77777777" w:rsidR="00B97BFF" w:rsidRPr="00AF7B0E" w:rsidRDefault="00B97BFF" w:rsidP="00B97B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005F3718" w14:textId="77777777" w:rsidR="00B85058" w:rsidRPr="00AF7B0E" w:rsidRDefault="00B85058" w:rsidP="00B97B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0A7D28DD" w14:textId="77777777" w:rsidR="00B97BFF" w:rsidRPr="00AF7B0E" w:rsidRDefault="00B97BFF" w:rsidP="00B97B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Семестровий рейтинговий бал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є сумою рейтингового бала за роботу протягом семестру і рейтингового бала за МКР.</w:t>
      </w:r>
    </w:p>
    <w:p w14:paraId="7E956BD1" w14:textId="77777777" w:rsidR="00B97BFF" w:rsidRPr="00AF7B0E" w:rsidRDefault="00B97BFF" w:rsidP="00B97B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Максимальний рейтинговий бал студента становить 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70 балів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5A0A0C" w14:textId="1291F6CB" w:rsidR="00B85058" w:rsidRPr="00AF7B0E" w:rsidRDefault="00B97BFF" w:rsidP="00B97B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Підсумкова форма контролю</w:t>
      </w:r>
      <w:r w:rsidR="00B85058"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85058" w:rsidRPr="00AF7B0E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іспит в усній формі.</w:t>
      </w:r>
    </w:p>
    <w:p w14:paraId="0F3CFE8F" w14:textId="77777777" w:rsidR="00B85058" w:rsidRPr="00AF7B0E" w:rsidRDefault="00B85058" w:rsidP="00B97B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355465" w14:textId="3F4C2203" w:rsidR="00B85058" w:rsidRPr="00AF7B0E" w:rsidRDefault="00B85058" w:rsidP="00B85058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Умови допуску до семестрового іспиту</w:t>
      </w:r>
    </w:p>
    <w:p w14:paraId="64F37810" w14:textId="77777777" w:rsidR="00B85058" w:rsidRPr="00AF7B0E" w:rsidRDefault="00B85058" w:rsidP="00B8505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7B4A29" w14:textId="24931698" w:rsidR="00B85058" w:rsidRPr="00AF7B0E" w:rsidRDefault="00B85058" w:rsidP="00B8505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При розв’язанні питання про допуск здобувачів до іспиту з дисципліни «Туристичні регіони св</w:t>
      </w:r>
      <w:r w:rsidR="00AF7B0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>ту» враховується виконання ними вимог навчального плану і графіка навчального процесу. Здобувачі денної форми здобуття освіти мають відпрацювати всі пропущені аудиторні заняття з дисципліни.</w:t>
      </w:r>
    </w:p>
    <w:p w14:paraId="0F2ECDC4" w14:textId="1D790032" w:rsidR="00B85058" w:rsidRPr="00AF7B0E" w:rsidRDefault="00AF7B0E" w:rsidP="00B8505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З цією метою </w:t>
      </w:r>
      <w:r w:rsidR="00B85058" w:rsidRPr="00AF7B0E">
        <w:rPr>
          <w:rFonts w:ascii="Times New Roman" w:hAnsi="Times New Roman" w:cs="Times New Roman"/>
          <w:sz w:val="28"/>
          <w:szCs w:val="28"/>
          <w:lang w:val="uk-UA"/>
        </w:rPr>
        <w:t>викладач організовує поза розкладом додаткове заняття, на якому здобувачі матимуть можливість відпрацювати пропущений матеріал і отримати  оцінку.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058"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Для організаційного забезпечення проведення такого заняття викладач в </w:t>
      </w:r>
      <w:proofErr w:type="spellStart"/>
      <w:r w:rsidR="00B85058" w:rsidRPr="00AF7B0E">
        <w:rPr>
          <w:rFonts w:ascii="Times New Roman" w:hAnsi="Times New Roman" w:cs="Times New Roman"/>
          <w:sz w:val="28"/>
          <w:szCs w:val="28"/>
          <w:lang w:val="uk-UA"/>
        </w:rPr>
        <w:t>чаті</w:t>
      </w:r>
      <w:proofErr w:type="spellEnd"/>
      <w:r w:rsidR="00B85058"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Microsoft </w:t>
      </w:r>
      <w:proofErr w:type="spellStart"/>
      <w:r w:rsidR="00B85058" w:rsidRPr="00AF7B0E">
        <w:rPr>
          <w:rFonts w:ascii="Times New Roman" w:hAnsi="Times New Roman" w:cs="Times New Roman"/>
          <w:sz w:val="28"/>
          <w:szCs w:val="28"/>
          <w:lang w:val="uk-UA"/>
        </w:rPr>
        <w:t>Teams</w:t>
      </w:r>
      <w:proofErr w:type="spellEnd"/>
      <w:r w:rsidR="00B85058"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сповіщає про дату й час такого заняття. Впродовж перескладання пропущених занять час на підготовку відповіді здобувачем не передбачається. Пропущен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85058"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заняття вважа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85058" w:rsidRPr="00AF7B0E">
        <w:rPr>
          <w:rFonts w:ascii="Times New Roman" w:hAnsi="Times New Roman" w:cs="Times New Roman"/>
          <w:sz w:val="28"/>
          <w:szCs w:val="28"/>
          <w:lang w:val="uk-UA"/>
        </w:rPr>
        <w:t>ться відпрацьованим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85058"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, якщо здобувач продемонструє всі виконані завдання з самостійної роботи та дасть вичерпну відповідь на два питання за </w:t>
      </w:r>
      <w:r w:rsidR="00B85058" w:rsidRPr="00AF7B0E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темами пропущених занят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>ь.</w:t>
      </w:r>
    </w:p>
    <w:p w14:paraId="31FE634E" w14:textId="4ED8B4AD" w:rsidR="00B85058" w:rsidRPr="00AF7B0E" w:rsidRDefault="00B85058" w:rsidP="00B8505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Здобувач вищої освіти вважається допущеним до семестрового іспиту, якщо він виконав усі види робіт, що передбачені робочою програмою дисципліни.</w:t>
      </w:r>
    </w:p>
    <w:p w14:paraId="45562058" w14:textId="4B90F19D" w:rsidR="00B97BFF" w:rsidRPr="00AF7B0E" w:rsidRDefault="00B97BFF" w:rsidP="00B97B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14D718" w14:textId="77777777" w:rsidR="00BB20D8" w:rsidRPr="00AF7B0E" w:rsidRDefault="00BB20D8" w:rsidP="00B97B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0DD1B3" w14:textId="0C2D20E5" w:rsidR="00AF7B0E" w:rsidRPr="00AF7B0E" w:rsidRDefault="00AF7B0E" w:rsidP="00AF7B0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/>
          <w:b/>
          <w:sz w:val="28"/>
          <w:szCs w:val="28"/>
          <w:lang w:val="uk-UA"/>
        </w:rPr>
        <w:t xml:space="preserve">Структура, зміст, порядок проведення іспиту з дисципліни «Туристичні регіони світу» в дистанційному режимі з використанням </w:t>
      </w:r>
      <w:proofErr w:type="spellStart"/>
      <w:r w:rsidRPr="00AF7B0E">
        <w:rPr>
          <w:rFonts w:ascii="Times New Roman" w:hAnsi="Times New Roman"/>
          <w:b/>
          <w:sz w:val="28"/>
          <w:szCs w:val="28"/>
          <w:lang w:val="uk-UA"/>
        </w:rPr>
        <w:t>ІТ-технологій</w:t>
      </w:r>
      <w:proofErr w:type="spellEnd"/>
      <w:r w:rsidRPr="00AF7B0E">
        <w:rPr>
          <w:rFonts w:ascii="Times New Roman" w:hAnsi="Times New Roman"/>
          <w:b/>
          <w:sz w:val="28"/>
          <w:szCs w:val="28"/>
          <w:lang w:val="uk-UA"/>
        </w:rPr>
        <w:t xml:space="preserve"> в умовах карантину</w:t>
      </w:r>
    </w:p>
    <w:p w14:paraId="695C588A" w14:textId="77777777" w:rsidR="00BB20D8" w:rsidRPr="00AF7B0E" w:rsidRDefault="00BB20D8" w:rsidP="00BB20D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915C1C" w14:textId="5FAFD303" w:rsidR="00BB20D8" w:rsidRPr="00AF7B0E" w:rsidRDefault="00BB20D8" w:rsidP="00BB20D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Науково-педагогічний працівник, який проводив семінарські заняття з дисципліни, завчасно ознайомлює здобувачів вищої освіти з їхнім семестровим рейтинговим балом.</w:t>
      </w:r>
    </w:p>
    <w:p w14:paraId="4884E63E" w14:textId="77777777" w:rsidR="00AF7B0E" w:rsidRPr="00AF7B0E" w:rsidRDefault="00AF7B0E" w:rsidP="00AF7B0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В умовах дистанційного навчання здобувачі складають іспит в </w:t>
      </w:r>
      <w:proofErr w:type="spellStart"/>
      <w:r w:rsidRPr="00AF7B0E">
        <w:rPr>
          <w:rFonts w:ascii="Times New Roman" w:hAnsi="Times New Roman" w:cs="Times New Roman"/>
          <w:sz w:val="28"/>
          <w:szCs w:val="28"/>
          <w:lang w:val="uk-UA"/>
        </w:rPr>
        <w:t>онлайн-режимі</w:t>
      </w:r>
      <w:proofErr w:type="spellEnd"/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на інформаційній платформі Microsoft </w:t>
      </w:r>
      <w:proofErr w:type="spellStart"/>
      <w:r w:rsidRPr="00AF7B0E">
        <w:rPr>
          <w:rFonts w:ascii="Times New Roman" w:hAnsi="Times New Roman" w:cs="Times New Roman"/>
          <w:sz w:val="28"/>
          <w:szCs w:val="28"/>
          <w:lang w:val="uk-UA"/>
        </w:rPr>
        <w:t>Teams</w:t>
      </w:r>
      <w:proofErr w:type="spellEnd"/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в реальному часі відповідно до розкладу іспитів, складеного деканатом факультету. </w:t>
      </w:r>
    </w:p>
    <w:p w14:paraId="5387668D" w14:textId="44EA310E" w:rsidR="00BB20D8" w:rsidRPr="00AF7B0E" w:rsidRDefault="00BB20D8" w:rsidP="00BB20D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Іспит відбувається в усній формі за екзаменаційними білетами. Здобувачі мають дати відповідь на три питання екзаменаційного білету.</w:t>
      </w:r>
    </w:p>
    <w:p w14:paraId="392BC361" w14:textId="77777777" w:rsidR="00AF7B0E" w:rsidRPr="00AF7B0E" w:rsidRDefault="00AF7B0E" w:rsidP="00AF7B0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Процес проведення іспиту передбачає співбесіду науково-педагогічного працівника з кожним здобувачем вищої освіти за питаннями екзаменаційного білета. Здобувачі обирають екзаменаційний білет шляхом вибору його порядкового номеру. Питання екзаменаційного білету науково-педагогічний працівник-екзаменатор відправляє у </w:t>
      </w:r>
      <w:proofErr w:type="spellStart"/>
      <w:r w:rsidRPr="00AF7B0E">
        <w:rPr>
          <w:rFonts w:ascii="Times New Roman" w:hAnsi="Times New Roman" w:cs="Times New Roman"/>
          <w:sz w:val="28"/>
          <w:szCs w:val="28"/>
          <w:lang w:val="uk-UA"/>
        </w:rPr>
        <w:t>чаті</w:t>
      </w:r>
      <w:proofErr w:type="spellEnd"/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конференції. </w:t>
      </w:r>
    </w:p>
    <w:p w14:paraId="7557937D" w14:textId="142A9E4F" w:rsidR="00AF7B0E" w:rsidRPr="00AF7B0E" w:rsidRDefault="00AF7B0E" w:rsidP="00AF7B0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Іспит проходить у форматі </w:t>
      </w:r>
      <w:proofErr w:type="spellStart"/>
      <w:r w:rsidRPr="00AF7B0E">
        <w:rPr>
          <w:rFonts w:ascii="Times New Roman" w:hAnsi="Times New Roman" w:cs="Times New Roman"/>
          <w:sz w:val="28"/>
          <w:szCs w:val="28"/>
          <w:lang w:val="uk-UA"/>
        </w:rPr>
        <w:t>відеоконференції</w:t>
      </w:r>
      <w:proofErr w:type="spellEnd"/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AF7B0E">
        <w:rPr>
          <w:rFonts w:ascii="Times New Roman" w:hAnsi="Times New Roman" w:cs="Times New Roman"/>
          <w:sz w:val="28"/>
          <w:szCs w:val="28"/>
          <w:lang w:val="uk-UA"/>
        </w:rPr>
        <w:t>обовязковим</w:t>
      </w:r>
      <w:proofErr w:type="spellEnd"/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її  відеозаписом за участі всієї академічної групи.</w:t>
      </w:r>
    </w:p>
    <w:p w14:paraId="3BC22B61" w14:textId="7DDAB4F5" w:rsidR="00AF7B0E" w:rsidRPr="00AF7B0E" w:rsidRDefault="00AF7B0E" w:rsidP="00AF7B0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Включення </w:t>
      </w:r>
      <w:proofErr w:type="spellStart"/>
      <w:r w:rsidRPr="00AF7B0E">
        <w:rPr>
          <w:rFonts w:ascii="Times New Roman" w:hAnsi="Times New Roman" w:cs="Times New Roman"/>
          <w:sz w:val="28"/>
          <w:szCs w:val="28"/>
          <w:lang w:val="uk-UA"/>
        </w:rPr>
        <w:t>відеозв’язку</w:t>
      </w:r>
      <w:proofErr w:type="spellEnd"/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під час іспиту кожним здобувачем вищої освіти  є обов’язковим (представлення фотографій чи заставок у ході проведення конференцій не допускається). Під час приєднання здобувача вищої освіти до </w:t>
      </w:r>
      <w:proofErr w:type="spellStart"/>
      <w:r w:rsidRPr="00AF7B0E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 він / вона для ідентифікації обов’язково показує свій студентський квиток, залікову книжку або інший документ, що посвідчує особу.</w:t>
      </w:r>
    </w:p>
    <w:p w14:paraId="23070394" w14:textId="18E89DA1" w:rsidR="00AF7B0E" w:rsidRPr="00AF7B0E" w:rsidRDefault="00AF7B0E" w:rsidP="00AF7B0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На усному іспиті науково-педагогічний працівник-екзаменатор обов’язково здійснює відеозапис відповідей здобувачів вищої освіти (з обов’язковим інформуванням про це здобувачів перед початком заліку) і забезпечує дотримання всіх вимог академічної доброчесності.</w:t>
      </w:r>
    </w:p>
    <w:p w14:paraId="588CFE46" w14:textId="77777777" w:rsidR="00AF7B0E" w:rsidRPr="00AF7B0E" w:rsidRDefault="00AF7B0E" w:rsidP="00BB20D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7DD14B" w14:textId="77777777" w:rsidR="00AF7B0E" w:rsidRPr="00AF7B0E" w:rsidRDefault="00AF7B0E" w:rsidP="00AF7B0E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B0E">
        <w:rPr>
          <w:rFonts w:ascii="Times New Roman" w:hAnsi="Times New Roman"/>
          <w:sz w:val="28"/>
          <w:szCs w:val="28"/>
          <w:lang w:val="uk-UA"/>
        </w:rPr>
        <w:t xml:space="preserve">Максимальний екзаменаційний бал становить </w:t>
      </w:r>
      <w:r w:rsidRPr="00AF7B0E">
        <w:rPr>
          <w:rFonts w:ascii="Times New Roman" w:hAnsi="Times New Roman"/>
          <w:b/>
          <w:sz w:val="28"/>
          <w:szCs w:val="28"/>
          <w:lang w:val="uk-UA"/>
        </w:rPr>
        <w:t>30.</w:t>
      </w:r>
      <w:r w:rsidRPr="00AF7B0E">
        <w:rPr>
          <w:rFonts w:ascii="Times New Roman" w:hAnsi="Times New Roman"/>
          <w:sz w:val="28"/>
          <w:szCs w:val="28"/>
          <w:lang w:val="uk-UA"/>
        </w:rPr>
        <w:t xml:space="preserve"> Викладач оцінює відповідь здобувача на екзамені (диференційованому заліку) у 4-бальній шкалі. Ця оцінка трансформується в </w:t>
      </w:r>
      <w:r w:rsidRPr="00AF7B0E">
        <w:rPr>
          <w:rFonts w:ascii="Times New Roman" w:hAnsi="Times New Roman"/>
          <w:b/>
          <w:sz w:val="28"/>
          <w:szCs w:val="28"/>
          <w:lang w:val="uk-UA"/>
        </w:rPr>
        <w:t>екзаменаційний рейтинговий бал</w:t>
      </w:r>
      <w:r w:rsidRPr="00AF7B0E">
        <w:rPr>
          <w:rFonts w:ascii="Times New Roman" w:hAnsi="Times New Roman"/>
          <w:sz w:val="28"/>
          <w:szCs w:val="28"/>
          <w:lang w:val="uk-UA"/>
        </w:rPr>
        <w:t xml:space="preserve"> у такий спосіб:</w:t>
      </w:r>
    </w:p>
    <w:p w14:paraId="37D2FCD1" w14:textId="77777777" w:rsidR="00AF7B0E" w:rsidRPr="00AF7B0E" w:rsidRDefault="00AF7B0E" w:rsidP="00AF7B0E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B0E">
        <w:rPr>
          <w:rFonts w:ascii="Times New Roman" w:hAnsi="Times New Roman"/>
          <w:b/>
          <w:sz w:val="28"/>
          <w:szCs w:val="28"/>
          <w:lang w:val="uk-UA"/>
        </w:rPr>
        <w:t xml:space="preserve">  «відмінно»</w:t>
      </w:r>
      <w:r w:rsidRPr="00AF7B0E">
        <w:rPr>
          <w:rFonts w:ascii="Times New Roman" w:hAnsi="Times New Roman"/>
          <w:b/>
          <w:sz w:val="28"/>
          <w:szCs w:val="28"/>
          <w:lang w:val="uk-UA"/>
        </w:rPr>
        <w:tab/>
      </w:r>
      <w:r w:rsidRPr="00AF7B0E">
        <w:rPr>
          <w:rFonts w:ascii="Times New Roman" w:hAnsi="Times New Roman"/>
          <w:b/>
          <w:sz w:val="28"/>
          <w:szCs w:val="28"/>
          <w:lang w:val="uk-UA"/>
        </w:rPr>
        <w:tab/>
      </w:r>
      <w:r w:rsidRPr="00AF7B0E">
        <w:rPr>
          <w:rFonts w:ascii="Times New Roman" w:hAnsi="Times New Roman"/>
          <w:sz w:val="28"/>
          <w:szCs w:val="28"/>
          <w:lang w:val="uk-UA"/>
        </w:rPr>
        <w:t>– 30 балів;</w:t>
      </w:r>
    </w:p>
    <w:p w14:paraId="3439BE36" w14:textId="77777777" w:rsidR="00AF7B0E" w:rsidRPr="00AF7B0E" w:rsidRDefault="00AF7B0E" w:rsidP="00AF7B0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F7B0E">
        <w:rPr>
          <w:rFonts w:ascii="Times New Roman" w:hAnsi="Times New Roman"/>
          <w:sz w:val="28"/>
          <w:szCs w:val="28"/>
          <w:lang w:val="uk-UA"/>
        </w:rPr>
        <w:tab/>
      </w:r>
      <w:r w:rsidRPr="00AF7B0E">
        <w:rPr>
          <w:rFonts w:ascii="Times New Roman" w:hAnsi="Times New Roman"/>
          <w:b/>
          <w:sz w:val="28"/>
          <w:szCs w:val="28"/>
          <w:lang w:val="uk-UA"/>
        </w:rPr>
        <w:t>«добре»</w:t>
      </w:r>
      <w:r w:rsidRPr="00AF7B0E">
        <w:rPr>
          <w:rFonts w:ascii="Times New Roman" w:hAnsi="Times New Roman"/>
          <w:b/>
          <w:sz w:val="28"/>
          <w:szCs w:val="28"/>
          <w:lang w:val="uk-UA"/>
        </w:rPr>
        <w:tab/>
      </w:r>
      <w:r w:rsidRPr="00AF7B0E">
        <w:rPr>
          <w:rFonts w:ascii="Times New Roman" w:hAnsi="Times New Roman"/>
          <w:b/>
          <w:sz w:val="28"/>
          <w:szCs w:val="28"/>
          <w:lang w:val="uk-UA"/>
        </w:rPr>
        <w:tab/>
      </w:r>
      <w:r w:rsidRPr="00AF7B0E">
        <w:rPr>
          <w:rFonts w:ascii="Times New Roman" w:hAnsi="Times New Roman"/>
          <w:sz w:val="28"/>
          <w:szCs w:val="28"/>
          <w:lang w:val="uk-UA"/>
        </w:rPr>
        <w:t>– 23 бали;</w:t>
      </w:r>
    </w:p>
    <w:p w14:paraId="2642E0C1" w14:textId="77777777" w:rsidR="00AF7B0E" w:rsidRPr="00AF7B0E" w:rsidRDefault="00AF7B0E" w:rsidP="00AF7B0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F7B0E">
        <w:rPr>
          <w:rFonts w:ascii="Times New Roman" w:hAnsi="Times New Roman"/>
          <w:sz w:val="28"/>
          <w:szCs w:val="28"/>
          <w:lang w:val="uk-UA"/>
        </w:rPr>
        <w:tab/>
      </w:r>
      <w:r w:rsidRPr="00AF7B0E">
        <w:rPr>
          <w:rFonts w:ascii="Times New Roman" w:hAnsi="Times New Roman"/>
          <w:b/>
          <w:sz w:val="28"/>
          <w:szCs w:val="28"/>
          <w:lang w:val="uk-UA"/>
        </w:rPr>
        <w:t xml:space="preserve">«задовільно» </w:t>
      </w:r>
      <w:r w:rsidRPr="00AF7B0E">
        <w:rPr>
          <w:rFonts w:ascii="Times New Roman" w:hAnsi="Times New Roman"/>
          <w:sz w:val="28"/>
          <w:szCs w:val="28"/>
          <w:lang w:val="uk-UA"/>
        </w:rPr>
        <w:tab/>
        <w:t>– 18 балів;</w:t>
      </w:r>
    </w:p>
    <w:p w14:paraId="6EB51C5C" w14:textId="77777777" w:rsidR="00AF7B0E" w:rsidRPr="00AF7B0E" w:rsidRDefault="00AF7B0E" w:rsidP="00AF7B0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F7B0E">
        <w:rPr>
          <w:rFonts w:ascii="Times New Roman" w:hAnsi="Times New Roman"/>
          <w:sz w:val="28"/>
          <w:szCs w:val="28"/>
          <w:lang w:val="uk-UA"/>
        </w:rPr>
        <w:tab/>
      </w:r>
      <w:r w:rsidRPr="00AF7B0E">
        <w:rPr>
          <w:rFonts w:ascii="Times New Roman" w:hAnsi="Times New Roman"/>
          <w:b/>
          <w:sz w:val="28"/>
          <w:szCs w:val="28"/>
          <w:lang w:val="uk-UA"/>
        </w:rPr>
        <w:t>«незадовільно»</w:t>
      </w:r>
      <w:r w:rsidRPr="00AF7B0E">
        <w:rPr>
          <w:rFonts w:ascii="Times New Roman" w:hAnsi="Times New Roman"/>
          <w:b/>
          <w:sz w:val="28"/>
          <w:szCs w:val="28"/>
          <w:lang w:val="uk-UA"/>
        </w:rPr>
        <w:tab/>
      </w:r>
      <w:r w:rsidRPr="00AF7B0E">
        <w:rPr>
          <w:rFonts w:ascii="Times New Roman" w:hAnsi="Times New Roman"/>
          <w:sz w:val="28"/>
          <w:szCs w:val="28"/>
          <w:lang w:val="uk-UA"/>
        </w:rPr>
        <w:t>– 0 балів.</w:t>
      </w:r>
    </w:p>
    <w:p w14:paraId="28B88897" w14:textId="77777777" w:rsidR="00AF7B0E" w:rsidRPr="00AF7B0E" w:rsidRDefault="00AF7B0E" w:rsidP="00AF7B0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50DE3DE" w14:textId="77777777" w:rsidR="00AF7B0E" w:rsidRPr="00AF7B0E" w:rsidRDefault="00AF7B0E" w:rsidP="00AF7B0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/>
          <w:b/>
          <w:sz w:val="28"/>
          <w:szCs w:val="28"/>
          <w:lang w:val="uk-UA"/>
        </w:rPr>
        <w:lastRenderedPageBreak/>
        <w:t>Критерії оцінювання відповіді здобувача на іспиті</w:t>
      </w:r>
    </w:p>
    <w:p w14:paraId="682C9B70" w14:textId="77777777" w:rsidR="00AF7B0E" w:rsidRPr="00AF7B0E" w:rsidRDefault="00AF7B0E" w:rsidP="00AF7B0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5"/>
        <w:gridCol w:w="2091"/>
      </w:tblGrid>
      <w:tr w:rsidR="00AF7B0E" w:rsidRPr="00AF7B0E" w14:paraId="091E9B9B" w14:textId="77777777" w:rsidTr="004A47CB">
        <w:tc>
          <w:tcPr>
            <w:tcW w:w="7455" w:type="dxa"/>
          </w:tcPr>
          <w:p w14:paraId="70EB8B98" w14:textId="77777777" w:rsidR="00AF7B0E" w:rsidRPr="00AF7B0E" w:rsidRDefault="00AF7B0E" w:rsidP="004A47CB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60"/>
              </w:tabs>
              <w:autoSpaceDE/>
              <w:autoSpaceDN/>
              <w:adjustRightInd/>
              <w:ind w:left="260" w:hanging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sz w:val="28"/>
                <w:szCs w:val="28"/>
                <w:lang w:val="uk-UA"/>
              </w:rPr>
              <w:t>повна і правильна відповідь на всі питання екзаменаційного білета, здобувач демонструє знання фактологічного матеріалу, основних теоретичних проблем курсу, вичерпно відповідає на додаткові запитання викладача, робить аргументовані висновки, творчо застосовує теоретичний апарат дисципліни</w:t>
            </w:r>
          </w:p>
        </w:tc>
        <w:tc>
          <w:tcPr>
            <w:tcW w:w="2091" w:type="dxa"/>
            <w:vAlign w:val="center"/>
          </w:tcPr>
          <w:p w14:paraId="17573F28" w14:textId="77777777" w:rsidR="00AF7B0E" w:rsidRPr="00AF7B0E" w:rsidRDefault="00AF7B0E" w:rsidP="004A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«відмінно»</w:t>
            </w:r>
          </w:p>
        </w:tc>
      </w:tr>
      <w:tr w:rsidR="00AF7B0E" w:rsidRPr="00AF7B0E" w14:paraId="7311468E" w14:textId="77777777" w:rsidTr="004A47CB">
        <w:tc>
          <w:tcPr>
            <w:tcW w:w="7455" w:type="dxa"/>
          </w:tcPr>
          <w:p w14:paraId="76443404" w14:textId="77777777" w:rsidR="00AF7B0E" w:rsidRPr="00AF7B0E" w:rsidRDefault="00AF7B0E" w:rsidP="004A47CB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60"/>
              </w:tabs>
              <w:autoSpaceDE/>
              <w:autoSpaceDN/>
              <w:adjustRightInd/>
              <w:ind w:left="260" w:hanging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sz w:val="28"/>
                <w:szCs w:val="28"/>
                <w:lang w:val="uk-UA"/>
              </w:rPr>
              <w:t>в цілому правильна відповідь на питання екзаменаційного білета, здобувач вміє робити аналіз і висновки, але на додаткові запитання викладача відповідає з деякими погрішностями</w:t>
            </w:r>
          </w:p>
        </w:tc>
        <w:tc>
          <w:tcPr>
            <w:tcW w:w="2091" w:type="dxa"/>
            <w:vAlign w:val="center"/>
          </w:tcPr>
          <w:p w14:paraId="318C6BD3" w14:textId="77777777" w:rsidR="00AF7B0E" w:rsidRPr="00AF7B0E" w:rsidRDefault="00AF7B0E" w:rsidP="004A47CB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«добре»</w:t>
            </w:r>
          </w:p>
        </w:tc>
      </w:tr>
      <w:tr w:rsidR="00AF7B0E" w:rsidRPr="00AF7B0E" w14:paraId="3D599350" w14:textId="77777777" w:rsidTr="004A47CB">
        <w:tc>
          <w:tcPr>
            <w:tcW w:w="7455" w:type="dxa"/>
          </w:tcPr>
          <w:p w14:paraId="78CCABAB" w14:textId="77777777" w:rsidR="00AF7B0E" w:rsidRPr="00AF7B0E" w:rsidRDefault="00AF7B0E" w:rsidP="004A47CB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60"/>
              </w:tabs>
              <w:autoSpaceDE/>
              <w:autoSpaceDN/>
              <w:adjustRightInd/>
              <w:ind w:left="260" w:hanging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sz w:val="28"/>
                <w:szCs w:val="28"/>
                <w:lang w:val="uk-UA"/>
              </w:rPr>
              <w:t>поверхова відповідь на питання екзаменаційного білета, здобувач припускається окремих помилок при висвітленні фактологічного матеріалу, частково знає відповідь на запропоновані питання і демонструє наявність окремих елементів самостійного мислення</w:t>
            </w:r>
          </w:p>
        </w:tc>
        <w:tc>
          <w:tcPr>
            <w:tcW w:w="2091" w:type="dxa"/>
            <w:vAlign w:val="center"/>
          </w:tcPr>
          <w:p w14:paraId="5EE2C983" w14:textId="77777777" w:rsidR="00AF7B0E" w:rsidRPr="00AF7B0E" w:rsidRDefault="00AF7B0E" w:rsidP="004A47CB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«задовільно»</w:t>
            </w:r>
          </w:p>
        </w:tc>
      </w:tr>
      <w:tr w:rsidR="00AF7B0E" w:rsidRPr="00AF7B0E" w14:paraId="370BA0D9" w14:textId="77777777" w:rsidTr="004A47CB">
        <w:tc>
          <w:tcPr>
            <w:tcW w:w="7455" w:type="dxa"/>
          </w:tcPr>
          <w:p w14:paraId="30752D0B" w14:textId="77777777" w:rsidR="00AF7B0E" w:rsidRPr="00AF7B0E" w:rsidRDefault="00AF7B0E" w:rsidP="004A47CB">
            <w:pPr>
              <w:widowControl/>
              <w:numPr>
                <w:ilvl w:val="0"/>
                <w:numId w:val="31"/>
              </w:numPr>
              <w:tabs>
                <w:tab w:val="clear" w:pos="720"/>
              </w:tabs>
              <w:autoSpaceDE/>
              <w:autoSpaceDN/>
              <w:adjustRightInd/>
              <w:ind w:left="260" w:hanging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sz w:val="28"/>
                <w:szCs w:val="28"/>
                <w:lang w:val="uk-UA"/>
              </w:rPr>
              <w:t>відсутність будь-якої відповіді на теоретичні запитання внаслідок незнання програмного матеріалу</w:t>
            </w:r>
          </w:p>
        </w:tc>
        <w:tc>
          <w:tcPr>
            <w:tcW w:w="2091" w:type="dxa"/>
            <w:vAlign w:val="center"/>
          </w:tcPr>
          <w:p w14:paraId="1A4DD5B1" w14:textId="77777777" w:rsidR="00AF7B0E" w:rsidRPr="00AF7B0E" w:rsidRDefault="00AF7B0E" w:rsidP="004A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sz w:val="28"/>
                <w:szCs w:val="28"/>
                <w:lang w:val="uk-UA"/>
              </w:rPr>
              <w:t>«незадовільно»</w:t>
            </w:r>
          </w:p>
        </w:tc>
      </w:tr>
    </w:tbl>
    <w:p w14:paraId="54266B7D" w14:textId="77777777" w:rsidR="00AF7B0E" w:rsidRPr="00AF7B0E" w:rsidRDefault="00AF7B0E" w:rsidP="00AF7B0E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F67F43" w14:textId="77777777" w:rsidR="00AF7B0E" w:rsidRPr="00AF7B0E" w:rsidRDefault="00AF7B0E" w:rsidP="00AF7B0E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B0E">
        <w:rPr>
          <w:rFonts w:ascii="Times New Roman" w:hAnsi="Times New Roman"/>
          <w:sz w:val="28"/>
          <w:szCs w:val="28"/>
          <w:lang w:val="uk-UA"/>
        </w:rPr>
        <w:t>Підсумкова оцінка за дисципліну виставляється за підсумковим рейтинговим балом (сума семестрового рейтингового бала та екзаменаційного бала) за таблицею:</w:t>
      </w:r>
    </w:p>
    <w:p w14:paraId="12540742" w14:textId="77777777" w:rsidR="00AF7B0E" w:rsidRPr="00AF7B0E" w:rsidRDefault="00AF7B0E" w:rsidP="00AF7B0E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7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956"/>
        <w:gridCol w:w="3876"/>
      </w:tblGrid>
      <w:tr w:rsidR="00AF7B0E" w:rsidRPr="00AF7B0E" w14:paraId="32949649" w14:textId="77777777" w:rsidTr="004A47CB">
        <w:trPr>
          <w:trHeight w:hRule="exact" w:val="11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D19E9" w14:textId="77777777" w:rsidR="00AF7B0E" w:rsidRPr="00AF7B0E" w:rsidRDefault="00AF7B0E" w:rsidP="004A47CB">
            <w:pPr>
              <w:shd w:val="clear" w:color="auto" w:fill="FFFFFF"/>
              <w:tabs>
                <w:tab w:val="left" w:pos="709"/>
              </w:tabs>
              <w:ind w:left="14" w:right="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Підсумковий </w:t>
            </w:r>
            <w:r w:rsidRPr="00AF7B0E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AF7B0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ейтинговий бал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7E10D" w14:textId="77777777" w:rsidR="00AF7B0E" w:rsidRPr="00AF7B0E" w:rsidRDefault="00AF7B0E" w:rsidP="004A47CB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Оцінка за шкалою ЄКТС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18EA7" w14:textId="77777777" w:rsidR="00AF7B0E" w:rsidRPr="00AF7B0E" w:rsidRDefault="00AF7B0E" w:rsidP="004A47CB">
            <w:pPr>
              <w:shd w:val="clear" w:color="auto" w:fill="FFFFFF"/>
              <w:tabs>
                <w:tab w:val="left" w:pos="709"/>
              </w:tabs>
              <w:ind w:left="39" w:right="19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Підсумкова оцінка за дисципліну за національною шкалою</w:t>
            </w:r>
          </w:p>
          <w:p w14:paraId="68AAA230" w14:textId="77777777" w:rsidR="00AF7B0E" w:rsidRPr="00AF7B0E" w:rsidRDefault="00AF7B0E" w:rsidP="004A47CB">
            <w:pPr>
              <w:shd w:val="clear" w:color="auto" w:fill="FFFFFF"/>
              <w:tabs>
                <w:tab w:val="left" w:pos="709"/>
              </w:tabs>
              <w:ind w:left="39" w:right="19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751CFFA6" w14:textId="77777777" w:rsidR="00AF7B0E" w:rsidRPr="00AF7B0E" w:rsidRDefault="00AF7B0E" w:rsidP="004A47CB">
            <w:pPr>
              <w:shd w:val="clear" w:color="auto" w:fill="FFFFFF"/>
              <w:tabs>
                <w:tab w:val="left" w:pos="709"/>
              </w:tabs>
              <w:ind w:left="39" w:right="19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748878F0" w14:textId="77777777" w:rsidR="00AF7B0E" w:rsidRPr="00AF7B0E" w:rsidRDefault="00AF7B0E" w:rsidP="004A47CB">
            <w:pPr>
              <w:shd w:val="clear" w:color="auto" w:fill="FFFFFF"/>
              <w:tabs>
                <w:tab w:val="left" w:pos="709"/>
              </w:tabs>
              <w:ind w:left="39" w:right="19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7B0E" w:rsidRPr="00AF7B0E" w14:paraId="14E8517E" w14:textId="77777777" w:rsidTr="004A47CB">
        <w:trPr>
          <w:trHeight w:hRule="exact" w:val="5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6352E" w14:textId="77777777" w:rsidR="00AF7B0E" w:rsidRPr="00AF7B0E" w:rsidRDefault="00AF7B0E" w:rsidP="004A47CB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2E433" w14:textId="77777777" w:rsidR="00AF7B0E" w:rsidRPr="00AF7B0E" w:rsidRDefault="00AF7B0E" w:rsidP="004A47CB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96519" w14:textId="77777777" w:rsidR="00AF7B0E" w:rsidRPr="00AF7B0E" w:rsidRDefault="00AF7B0E" w:rsidP="004A47CB">
            <w:pPr>
              <w:shd w:val="clear" w:color="auto" w:fill="FFFFFF"/>
              <w:tabs>
                <w:tab w:val="left" w:pos="709"/>
              </w:tabs>
              <w:spacing w:before="120" w:after="120"/>
              <w:ind w:left="28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відмінно</w:t>
            </w:r>
          </w:p>
        </w:tc>
      </w:tr>
      <w:tr w:rsidR="00AF7B0E" w:rsidRPr="00AF7B0E" w14:paraId="18AB94A4" w14:textId="77777777" w:rsidTr="004A47CB">
        <w:trPr>
          <w:trHeight w:hRule="exact" w:val="41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B0758" w14:textId="77777777" w:rsidR="00AF7B0E" w:rsidRPr="00AF7B0E" w:rsidRDefault="00AF7B0E" w:rsidP="004A47CB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sz w:val="28"/>
                <w:szCs w:val="28"/>
                <w:lang w:val="uk-UA"/>
              </w:rPr>
              <w:t>82 – 89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59A22" w14:textId="77777777" w:rsidR="00AF7B0E" w:rsidRPr="00AF7B0E" w:rsidRDefault="00AF7B0E" w:rsidP="004A47CB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3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6B1B1" w14:textId="77777777" w:rsidR="00AF7B0E" w:rsidRPr="00AF7B0E" w:rsidRDefault="00AF7B0E" w:rsidP="004A47CB">
            <w:pPr>
              <w:shd w:val="clear" w:color="auto" w:fill="FFFFFF"/>
              <w:tabs>
                <w:tab w:val="left" w:pos="709"/>
              </w:tabs>
              <w:spacing w:before="120" w:after="120"/>
              <w:ind w:left="28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добре</w:t>
            </w:r>
          </w:p>
        </w:tc>
      </w:tr>
      <w:tr w:rsidR="00AF7B0E" w:rsidRPr="00AF7B0E" w14:paraId="34A407DD" w14:textId="77777777" w:rsidTr="004A47CB">
        <w:trPr>
          <w:trHeight w:hRule="exact" w:val="4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21A0C" w14:textId="77777777" w:rsidR="00AF7B0E" w:rsidRPr="00AF7B0E" w:rsidRDefault="00AF7B0E" w:rsidP="004A47CB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sz w:val="28"/>
                <w:szCs w:val="28"/>
                <w:lang w:val="uk-UA"/>
              </w:rPr>
              <w:t>75 – 81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DE6E4" w14:textId="77777777" w:rsidR="00AF7B0E" w:rsidRPr="00AF7B0E" w:rsidRDefault="00AF7B0E" w:rsidP="004A47CB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38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6FC34C" w14:textId="77777777" w:rsidR="00AF7B0E" w:rsidRPr="00AF7B0E" w:rsidRDefault="00AF7B0E" w:rsidP="004A47CB">
            <w:pPr>
              <w:shd w:val="clear" w:color="auto" w:fill="FFFFFF"/>
              <w:tabs>
                <w:tab w:val="left" w:pos="709"/>
              </w:tabs>
              <w:spacing w:before="120" w:after="120"/>
              <w:ind w:left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7B0E" w:rsidRPr="00AF7B0E" w14:paraId="54D5EF98" w14:textId="77777777" w:rsidTr="004A47CB">
        <w:trPr>
          <w:trHeight w:hRule="exact" w:val="4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E672E" w14:textId="77777777" w:rsidR="00AF7B0E" w:rsidRPr="00AF7B0E" w:rsidRDefault="00AF7B0E" w:rsidP="004A47CB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sz w:val="28"/>
                <w:szCs w:val="28"/>
                <w:lang w:val="uk-UA"/>
              </w:rPr>
              <w:t>66 – 74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90488" w14:textId="77777777" w:rsidR="00AF7B0E" w:rsidRPr="00AF7B0E" w:rsidRDefault="00AF7B0E" w:rsidP="004A47CB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D</w:t>
            </w:r>
          </w:p>
        </w:tc>
        <w:tc>
          <w:tcPr>
            <w:tcW w:w="3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0FD7C9" w14:textId="77777777" w:rsidR="00AF7B0E" w:rsidRPr="00AF7B0E" w:rsidRDefault="00AF7B0E" w:rsidP="004A47CB">
            <w:pPr>
              <w:shd w:val="clear" w:color="auto" w:fill="FFFFFF"/>
              <w:tabs>
                <w:tab w:val="left" w:pos="709"/>
              </w:tabs>
              <w:spacing w:before="120" w:after="120"/>
              <w:ind w:left="28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задовільно</w:t>
            </w:r>
          </w:p>
        </w:tc>
      </w:tr>
      <w:tr w:rsidR="00AF7B0E" w:rsidRPr="00AF7B0E" w14:paraId="0680DAB8" w14:textId="77777777" w:rsidTr="004A47CB">
        <w:trPr>
          <w:trHeight w:hRule="exact" w:val="4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56F30" w14:textId="77777777" w:rsidR="00AF7B0E" w:rsidRPr="00AF7B0E" w:rsidRDefault="00AF7B0E" w:rsidP="004A47CB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sz w:val="28"/>
                <w:szCs w:val="28"/>
                <w:lang w:val="uk-UA"/>
              </w:rPr>
              <w:t>60 – 65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75D88" w14:textId="77777777" w:rsidR="00AF7B0E" w:rsidRPr="00AF7B0E" w:rsidRDefault="00AF7B0E" w:rsidP="004A47CB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</w:t>
            </w:r>
          </w:p>
        </w:tc>
        <w:tc>
          <w:tcPr>
            <w:tcW w:w="38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BDCC2" w14:textId="77777777" w:rsidR="00AF7B0E" w:rsidRPr="00AF7B0E" w:rsidRDefault="00AF7B0E" w:rsidP="004A47CB">
            <w:pPr>
              <w:shd w:val="clear" w:color="auto" w:fill="FFFFFF"/>
              <w:tabs>
                <w:tab w:val="left" w:pos="709"/>
              </w:tabs>
              <w:spacing w:before="120" w:after="120"/>
              <w:ind w:left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7B0E" w:rsidRPr="00AF7B0E" w14:paraId="65486BA2" w14:textId="77777777" w:rsidTr="004A47CB">
        <w:trPr>
          <w:trHeight w:hRule="exact" w:val="9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368F6" w14:textId="77777777" w:rsidR="00AF7B0E" w:rsidRPr="00AF7B0E" w:rsidRDefault="00AF7B0E" w:rsidP="004A47CB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sz w:val="28"/>
                <w:szCs w:val="28"/>
                <w:lang w:val="uk-UA"/>
              </w:rPr>
              <w:t>0 – 59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E6DF9" w14:textId="77777777" w:rsidR="00AF7B0E" w:rsidRPr="00AF7B0E" w:rsidRDefault="00AF7B0E" w:rsidP="004A47CB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FХ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DC3AC" w14:textId="77777777" w:rsidR="00AF7B0E" w:rsidRPr="00AF7B0E" w:rsidRDefault="00AF7B0E" w:rsidP="004A47CB">
            <w:pPr>
              <w:shd w:val="clear" w:color="auto" w:fill="FFFFFF"/>
              <w:tabs>
                <w:tab w:val="left" w:pos="709"/>
              </w:tabs>
              <w:spacing w:before="120" w:after="120"/>
              <w:ind w:left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незадовільно</w:t>
            </w:r>
            <w:r w:rsidRPr="00AF7B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можливістю повторного складання</w:t>
            </w:r>
          </w:p>
        </w:tc>
      </w:tr>
    </w:tbl>
    <w:p w14:paraId="26561100" w14:textId="77777777" w:rsidR="00AF7B0E" w:rsidRPr="00AF7B0E" w:rsidRDefault="00AF7B0E" w:rsidP="00AF7B0E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259ABB" w14:textId="255F1E0B" w:rsidR="00FA30F5" w:rsidRDefault="00AF7B0E" w:rsidP="00BB20D8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B0E">
        <w:rPr>
          <w:rFonts w:ascii="Times New Roman" w:hAnsi="Times New Roman"/>
          <w:sz w:val="28"/>
          <w:szCs w:val="28"/>
          <w:lang w:val="uk-UA"/>
        </w:rPr>
        <w:t xml:space="preserve">Якщо здобувач на екзамені з дисципліни, з якої він мав семестровий рейтинговий бал </w:t>
      </w:r>
      <w:r w:rsidRPr="00AF7B0E">
        <w:rPr>
          <w:rFonts w:ascii="Times New Roman" w:hAnsi="Times New Roman"/>
          <w:b/>
          <w:sz w:val="28"/>
          <w:szCs w:val="28"/>
          <w:lang w:val="uk-UA"/>
        </w:rPr>
        <w:t>менше 42 балів</w:t>
      </w:r>
      <w:r w:rsidRPr="00AF7B0E">
        <w:rPr>
          <w:rFonts w:ascii="Times New Roman" w:hAnsi="Times New Roman"/>
          <w:sz w:val="28"/>
          <w:szCs w:val="28"/>
          <w:lang w:val="uk-UA"/>
        </w:rPr>
        <w:t xml:space="preserve">, отримує </w:t>
      </w:r>
      <w:r w:rsidRPr="00AF7B0E">
        <w:rPr>
          <w:rFonts w:ascii="Times New Roman" w:hAnsi="Times New Roman"/>
          <w:b/>
          <w:sz w:val="28"/>
          <w:szCs w:val="28"/>
          <w:lang w:val="uk-UA"/>
        </w:rPr>
        <w:t xml:space="preserve">позитивну </w:t>
      </w:r>
      <w:r w:rsidRPr="00AF7B0E">
        <w:rPr>
          <w:rFonts w:ascii="Times New Roman" w:hAnsi="Times New Roman"/>
          <w:sz w:val="28"/>
          <w:szCs w:val="28"/>
          <w:lang w:val="uk-UA"/>
        </w:rPr>
        <w:t xml:space="preserve">екзаменаційну оцінку («відмінно» («5»), «добре» («4»), «задовільно» («3»)), то такому здобувачеві виставляється підсумкова оцінка з дисципліни за національною шкалою </w:t>
      </w:r>
      <w:r w:rsidRPr="00AF7B0E">
        <w:rPr>
          <w:rFonts w:ascii="Times New Roman" w:hAnsi="Times New Roman"/>
          <w:b/>
          <w:sz w:val="28"/>
          <w:szCs w:val="28"/>
          <w:lang w:val="uk-UA"/>
        </w:rPr>
        <w:t>лише</w:t>
      </w:r>
      <w:r w:rsidRPr="00AF7B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7B0E">
        <w:rPr>
          <w:rFonts w:ascii="Times New Roman" w:hAnsi="Times New Roman"/>
          <w:b/>
          <w:sz w:val="28"/>
          <w:szCs w:val="28"/>
          <w:lang w:val="uk-UA"/>
        </w:rPr>
        <w:t>«задовільно»</w:t>
      </w:r>
      <w:r w:rsidRPr="00AF7B0E">
        <w:rPr>
          <w:rFonts w:ascii="Times New Roman" w:hAnsi="Times New Roman"/>
          <w:sz w:val="28"/>
          <w:szCs w:val="28"/>
          <w:lang w:val="uk-UA"/>
        </w:rPr>
        <w:t xml:space="preserve">, за шкалою ЄКТС – </w:t>
      </w:r>
      <w:r w:rsidRPr="00AF7B0E">
        <w:rPr>
          <w:rFonts w:ascii="Times New Roman" w:hAnsi="Times New Roman"/>
          <w:b/>
          <w:sz w:val="28"/>
          <w:szCs w:val="28"/>
          <w:lang w:val="uk-UA"/>
        </w:rPr>
        <w:t>E</w:t>
      </w:r>
      <w:r w:rsidRPr="00AF7B0E">
        <w:rPr>
          <w:rFonts w:ascii="Times New Roman" w:hAnsi="Times New Roman"/>
          <w:sz w:val="28"/>
          <w:szCs w:val="28"/>
          <w:lang w:val="uk-UA"/>
        </w:rPr>
        <w:t xml:space="preserve">, а в екзаменаційній відомості в графі «Підсумковий рейтинговий бал» ставиться </w:t>
      </w:r>
      <w:r w:rsidRPr="00AF7B0E">
        <w:rPr>
          <w:rFonts w:ascii="Times New Roman" w:hAnsi="Times New Roman"/>
          <w:b/>
          <w:sz w:val="28"/>
          <w:szCs w:val="28"/>
          <w:lang w:val="uk-UA"/>
        </w:rPr>
        <w:t>60 балів</w:t>
      </w:r>
      <w:r w:rsidRPr="00AF7B0E">
        <w:rPr>
          <w:rFonts w:ascii="Times New Roman" w:hAnsi="Times New Roman"/>
          <w:sz w:val="28"/>
          <w:szCs w:val="28"/>
          <w:lang w:val="uk-UA"/>
        </w:rPr>
        <w:t>.</w:t>
      </w:r>
    </w:p>
    <w:p w14:paraId="3DC63E22" w14:textId="5887A391" w:rsidR="00E953D5" w:rsidRPr="00FC6331" w:rsidRDefault="00E953D5" w:rsidP="00E953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Орієнтовні екзаменаційні питання</w:t>
      </w:r>
    </w:p>
    <w:p w14:paraId="794A6920" w14:textId="77777777" w:rsidR="00E953D5" w:rsidRPr="00FC6331" w:rsidRDefault="00E953D5" w:rsidP="00E953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b/>
          <w:sz w:val="28"/>
          <w:szCs w:val="28"/>
          <w:lang w:val="uk-UA"/>
        </w:rPr>
        <w:t>до дисципліни «Туристичні регіони світу»</w:t>
      </w:r>
    </w:p>
    <w:p w14:paraId="1E0729BB" w14:textId="77777777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D8BF28" w14:textId="77777777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1. Туристично-рекреаційні ресурси як основа формування туристичних районів.</w:t>
      </w:r>
    </w:p>
    <w:p w14:paraId="7D2A1B4C" w14:textId="77777777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2. Класифікація туристично-рекреаційних ресурсів, різні підходи до проблеми класифікації.</w:t>
      </w:r>
    </w:p>
    <w:p w14:paraId="53663489" w14:textId="77777777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3. Туристичний район: сутність поняття, фактори та умови формування.</w:t>
      </w:r>
    </w:p>
    <w:p w14:paraId="12FA446A" w14:textId="77777777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4. Туристичне районування т</w:t>
      </w:r>
      <w:bookmarkStart w:id="0" w:name="_GoBack"/>
      <w:bookmarkEnd w:id="0"/>
      <w:r w:rsidRPr="00FC6331">
        <w:rPr>
          <w:rFonts w:ascii="Times New Roman" w:hAnsi="Times New Roman" w:cs="Times New Roman"/>
          <w:sz w:val="28"/>
          <w:szCs w:val="28"/>
          <w:lang w:val="uk-UA"/>
        </w:rPr>
        <w:t>ериторії, його сутність та особливості.</w:t>
      </w:r>
    </w:p>
    <w:p w14:paraId="261F456A" w14:textId="77777777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5. Туристичне районування території, одиниці сучасного туристичного районування.</w:t>
      </w:r>
    </w:p>
    <w:p w14:paraId="18B6C21C" w14:textId="77777777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6. Туристичне районування світу за </w:t>
      </w:r>
      <w:r w:rsidRPr="0050087C">
        <w:rPr>
          <w:rFonts w:ascii="Times New Roman" w:hAnsi="Times New Roman" w:cs="Times New Roman"/>
          <w:sz w:val="28"/>
          <w:szCs w:val="28"/>
          <w:lang w:val="uk-UA"/>
        </w:rPr>
        <w:t>підходом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 UNWTO, його критерії.</w:t>
      </w:r>
    </w:p>
    <w:p w14:paraId="36417467" w14:textId="77777777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7. Туристичне районування світу, різні концептуальні підходи до цієї проблеми.</w:t>
      </w:r>
    </w:p>
    <w:p w14:paraId="081B7128" w14:textId="77777777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8. Світова спадщина ЮНЕСКО, її розподіл </w:t>
      </w:r>
      <w:r w:rsidRPr="0050087C">
        <w:rPr>
          <w:rFonts w:ascii="Times New Roman" w:hAnsi="Times New Roman" w:cs="Times New Roman"/>
          <w:sz w:val="28"/>
          <w:szCs w:val="28"/>
          <w:lang w:val="uk-UA"/>
        </w:rPr>
        <w:t>за туристичними регіонами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D0C7ED" w14:textId="77777777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9. Місце Європейського туристичного регіону у системі міжнародного туризму.</w:t>
      </w:r>
    </w:p>
    <w:p w14:paraId="27929203" w14:textId="77777777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10. Фактори туристичної привабливості Європейського туристичного регіону.</w:t>
      </w:r>
    </w:p>
    <w:p w14:paraId="3CF8386F" w14:textId="77777777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11. Структура Європейського туристичного регіону, групи країн за характером і рівнем туристично-рекреаційного розвитку.</w:t>
      </w:r>
    </w:p>
    <w:p w14:paraId="1999CEC5" w14:textId="77777777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12. Природні туристичні ресурси Європейського туристичного регіону.</w:t>
      </w:r>
    </w:p>
    <w:p w14:paraId="3C9E2A3E" w14:textId="77777777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13. Суспільні туристичні ресурси Європейського туристичного регіону.</w:t>
      </w:r>
    </w:p>
    <w:p w14:paraId="1AC75BBA" w14:textId="77777777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proofErr w:type="spellStart"/>
      <w:r w:rsidRPr="00FC6331">
        <w:rPr>
          <w:rFonts w:ascii="Times New Roman" w:hAnsi="Times New Roman" w:cs="Times New Roman"/>
          <w:sz w:val="28"/>
          <w:szCs w:val="28"/>
          <w:lang w:val="uk-UA"/>
        </w:rPr>
        <w:t>Подієві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туристичні ресурси Європейського туристичного регіону.</w:t>
      </w:r>
    </w:p>
    <w:p w14:paraId="6D16A1D2" w14:textId="77777777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Склад та особливості Західноєвропейського туристичного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4AD86C" w14:textId="77777777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Природні туристичні ресурси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Західноєвропейського туристичного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5D66B4" w14:textId="77777777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Суспіль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ні туристичні ресурси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Західноєвропейського туристичного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39B519" w14:textId="77777777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proofErr w:type="spellStart"/>
      <w:r w:rsidRPr="00FC6331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одієв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туристичні ресурси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Західноєвропейського туристичного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E55248" w14:textId="77777777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Склад та особливості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Південноєвропейського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925199" w14:textId="77777777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Природні туристичні ресурси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Південноєвропейського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513254" w14:textId="77777777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 Суспіль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ні туристичні ресурси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Південноєвропейського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046888" w14:textId="77777777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proofErr w:type="spellStart"/>
      <w:r w:rsidRPr="00FC6331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одієв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туристичні ресурси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Південноєвропейського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2ADCBC" w14:textId="77777777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>. Середземноморський туристично-рекреаційний комплекс.</w:t>
      </w:r>
    </w:p>
    <w:p w14:paraId="6D62DC08" w14:textId="77777777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>. Альпійський туристично-рекреаційний комплекс.</w:t>
      </w:r>
    </w:p>
    <w:p w14:paraId="04A0008B" w14:textId="77777777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>. Причорноморський туристично-рекреаційний комплекс.</w:t>
      </w:r>
    </w:p>
    <w:p w14:paraId="09417BB0" w14:textId="77777777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 Склад та особливості Північноєвропейського туристичного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субрегіону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32C257" w14:textId="77777777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Природні туристичні ресурси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Північноєвропейського туристичного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564E50" w14:textId="77777777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 Суспіль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ні туристичні ресурси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Північноєвропейського туристичного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070A35" w14:textId="77777777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 </w:t>
      </w:r>
      <w:proofErr w:type="spellStart"/>
      <w:r w:rsidRPr="00FC6331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одієв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туристичні ресурси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Північноєвропейського туристичного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1F8778" w14:textId="77777777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30. Склад та особливості 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Центрально-Східноєвропейського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туристичного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9CD5DE" w14:textId="06DB6159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31. 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Природні туристичні ресурси Центрально-Східноєвропейського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туристичного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C5863C" w14:textId="07F30EF6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32. Суспіль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ні туристичні ресурси Центрально-Східноєвропейського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туристичного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BB6472" w14:textId="7AD6E5D3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33. </w:t>
      </w:r>
      <w:proofErr w:type="spellStart"/>
      <w:r w:rsidRPr="00FC6331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одієв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туристичні ресурси Центрально-Східноєвропейського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туристичного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09292D" w14:textId="0D712404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34. 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Місце Центрально-Східноєвропейського туристичного </w:t>
      </w:r>
      <w:proofErr w:type="spellStart"/>
      <w:r w:rsidRPr="00FC6331"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 у системі міжнародного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7D934A" w14:textId="5CE99746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>. Місце Азіатсько-Тихоокеанського туристичного регіону у системі міжнародного туризму.</w:t>
      </w:r>
    </w:p>
    <w:p w14:paraId="7A8865F4" w14:textId="7C835A09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>. Структура Азіатсько-Тихоокеанського туристичного регіону, групи країн за характером і рівнем туристично-рекреаційного розвитку.</w:t>
      </w:r>
    </w:p>
    <w:p w14:paraId="2B7E00BE" w14:textId="4DE08E90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>. Природні туристичні ресурси Азіатсько-Тихоокеанського туристичного регіону.</w:t>
      </w:r>
    </w:p>
    <w:p w14:paraId="1BEF33D8" w14:textId="617FC325" w:rsidR="004B2F5A" w:rsidRPr="00FC6331" w:rsidRDefault="004A47CB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4B2F5A" w:rsidRPr="00FC6331">
        <w:rPr>
          <w:rFonts w:ascii="Times New Roman" w:hAnsi="Times New Roman" w:cs="Times New Roman"/>
          <w:sz w:val="28"/>
          <w:szCs w:val="28"/>
          <w:lang w:val="uk-UA"/>
        </w:rPr>
        <w:t>. Суспільні туристичні ресурси Азіатсько-Тихоокеанського туристичного регіону.</w:t>
      </w:r>
    </w:p>
    <w:p w14:paraId="42A4AF80" w14:textId="0CF3BAD3" w:rsidR="004B2F5A" w:rsidRPr="00FC6331" w:rsidRDefault="004A47CB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4B2F5A"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B2F5A" w:rsidRPr="00FC6331">
        <w:rPr>
          <w:rFonts w:ascii="Times New Roman" w:hAnsi="Times New Roman" w:cs="Times New Roman"/>
          <w:sz w:val="28"/>
          <w:szCs w:val="28"/>
          <w:lang w:val="uk-UA"/>
        </w:rPr>
        <w:t>Подієві</w:t>
      </w:r>
      <w:proofErr w:type="spellEnd"/>
      <w:r w:rsidR="004B2F5A"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туристичні ресурси Азіатсько-Тихоокеанського туристичного регіону.</w:t>
      </w:r>
    </w:p>
    <w:p w14:paraId="42ED86A9" w14:textId="73876F4F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Склад та особливості туристичного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Pr="004B2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Північно-Східної Азії.</w:t>
      </w:r>
    </w:p>
    <w:p w14:paraId="2D53CDF9" w14:textId="233FF753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. Природні туристичні ресурси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туристичного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Pr="004B2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Північно-Східної Азії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11955D" w14:textId="638FF8A9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. Суспільні туристичні ресурси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туристичного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Pr="004B2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Північно-Східної Азії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9BC456" w14:textId="222B304E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6331">
        <w:rPr>
          <w:rFonts w:ascii="Times New Roman" w:hAnsi="Times New Roman" w:cs="Times New Roman"/>
          <w:sz w:val="28"/>
          <w:szCs w:val="28"/>
          <w:lang w:val="uk-UA"/>
        </w:rPr>
        <w:t>Подієві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туристичні ресурси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туристичного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Pr="004B2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Північно-Східної Азії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C7EFE2" w14:textId="1B4B9F1F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Склад та особливості туристичного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Південно-Східної Азії.</w:t>
      </w:r>
    </w:p>
    <w:p w14:paraId="6F4A9D5F" w14:textId="6834A8BA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. Природні туристичні ресурси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туристичного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Південно-Східної Азії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84317C" w14:textId="0EC61EEC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. Суспільні туристичні ресурси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туристичного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Південно-Східної Азії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6B3226" w14:textId="5E5FDD4E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6331">
        <w:rPr>
          <w:rFonts w:ascii="Times New Roman" w:hAnsi="Times New Roman" w:cs="Times New Roman"/>
          <w:sz w:val="28"/>
          <w:szCs w:val="28"/>
          <w:lang w:val="uk-UA"/>
        </w:rPr>
        <w:t>Подієві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туристичні ресурси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туристичного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Південно-Східної Азії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6F95F3" w14:textId="5AFB2A9A" w:rsidR="004B2F5A" w:rsidRDefault="004A47CB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4B2F5A">
        <w:rPr>
          <w:rFonts w:ascii="Times New Roman" w:hAnsi="Times New Roman" w:cs="Times New Roman"/>
          <w:sz w:val="28"/>
          <w:szCs w:val="28"/>
          <w:lang w:val="uk-UA"/>
        </w:rPr>
        <w:t xml:space="preserve">. Склад та особливості </w:t>
      </w:r>
      <w:proofErr w:type="spellStart"/>
      <w:r w:rsidR="004B2F5A">
        <w:rPr>
          <w:rFonts w:ascii="Times New Roman" w:hAnsi="Times New Roman" w:cs="Times New Roman"/>
          <w:sz w:val="28"/>
          <w:szCs w:val="28"/>
          <w:lang w:val="uk-UA"/>
        </w:rPr>
        <w:t>Південноазійського</w:t>
      </w:r>
      <w:proofErr w:type="spellEnd"/>
      <w:r w:rsidR="004B2F5A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туристичного </w:t>
      </w:r>
      <w:proofErr w:type="spellStart"/>
      <w:r w:rsidR="004B2F5A"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="004B2F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D86352" w14:textId="037E96F3" w:rsidR="004B2F5A" w:rsidRPr="00FC6331" w:rsidRDefault="004A47CB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4B2F5A"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. Природні туристичні ресурси </w:t>
      </w:r>
      <w:proofErr w:type="spellStart"/>
      <w:r w:rsidR="004B2F5A">
        <w:rPr>
          <w:rFonts w:ascii="Times New Roman" w:hAnsi="Times New Roman" w:cs="Times New Roman"/>
          <w:sz w:val="28"/>
          <w:szCs w:val="28"/>
          <w:lang w:val="uk-UA"/>
        </w:rPr>
        <w:t>Південноазійського</w:t>
      </w:r>
      <w:proofErr w:type="spellEnd"/>
      <w:r w:rsidR="004B2F5A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туристичного </w:t>
      </w:r>
      <w:proofErr w:type="spellStart"/>
      <w:r w:rsidR="004B2F5A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субрегіону</w:t>
      </w:r>
      <w:proofErr w:type="spellEnd"/>
      <w:r w:rsidR="004B2F5A"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6704AC" w14:textId="626898AE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. Суспільні туристичні ресурси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Південноазійського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2B2A0D" w14:textId="28BA3BB8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6331">
        <w:rPr>
          <w:rFonts w:ascii="Times New Roman" w:hAnsi="Times New Roman" w:cs="Times New Roman"/>
          <w:sz w:val="28"/>
          <w:szCs w:val="28"/>
          <w:lang w:val="uk-UA"/>
        </w:rPr>
        <w:t>Подієві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туристичні ресурси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Південноазійського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F92051" w14:textId="7058D749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Склад та особливості туристичного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Австралії та Океанії.</w:t>
      </w:r>
    </w:p>
    <w:p w14:paraId="7D59BD55" w14:textId="34305E63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>Туристичні ресурси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Австралії та Океанії.</w:t>
      </w:r>
    </w:p>
    <w:p w14:paraId="71C42469" w14:textId="6265E811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>. Місце Американського туристичного регіону у системі міжнародного туризму, туристична привабливість регіону.</w:t>
      </w:r>
    </w:p>
    <w:p w14:paraId="0CB5CE8D" w14:textId="4FEC376D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>. Структура Американського туристичного регіону, групи країн за характером і рівнем туристично-рекреаційного розвитку.</w:t>
      </w:r>
    </w:p>
    <w:p w14:paraId="35C1BB2F" w14:textId="776220C1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>. Природні туристичні ресурси Американського туристичного регіону.</w:t>
      </w:r>
    </w:p>
    <w:p w14:paraId="6436CA3F" w14:textId="3DF5E8F8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>. Суспільні туристичні ресурси Американського туристичного регіону.</w:t>
      </w:r>
    </w:p>
    <w:p w14:paraId="24F9BA5D" w14:textId="32CA05C4" w:rsidR="004B2F5A" w:rsidRPr="00FC6331" w:rsidRDefault="004A47CB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4B2F5A"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B2F5A" w:rsidRPr="00FC6331">
        <w:rPr>
          <w:rFonts w:ascii="Times New Roman" w:hAnsi="Times New Roman" w:cs="Times New Roman"/>
          <w:sz w:val="28"/>
          <w:szCs w:val="28"/>
          <w:lang w:val="uk-UA"/>
        </w:rPr>
        <w:t>Подієві</w:t>
      </w:r>
      <w:proofErr w:type="spellEnd"/>
      <w:r w:rsidR="004B2F5A"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туристичні ресурси Американського туристичного регіону.</w:t>
      </w:r>
    </w:p>
    <w:p w14:paraId="1B6F55B5" w14:textId="7C7B1893" w:rsidR="004B2F5A" w:rsidRDefault="004A47CB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4B2F5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B2F5A" w:rsidRPr="003360CF">
        <w:rPr>
          <w:rFonts w:ascii="Times New Roman" w:hAnsi="Times New Roman" w:cs="Times New Roman"/>
          <w:sz w:val="28"/>
          <w:szCs w:val="28"/>
          <w:lang w:val="uk-UA"/>
        </w:rPr>
        <w:t xml:space="preserve">Склад та особливості Північноамериканського </w:t>
      </w:r>
      <w:r w:rsidR="004B2F5A">
        <w:rPr>
          <w:rFonts w:ascii="Times New Roman" w:hAnsi="Times New Roman" w:cs="Times New Roman"/>
          <w:sz w:val="28"/>
          <w:szCs w:val="28"/>
          <w:lang w:val="uk-UA"/>
        </w:rPr>
        <w:t>туристичного</w:t>
      </w:r>
      <w:r w:rsidR="004B2F5A" w:rsidRPr="00336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2F5A" w:rsidRPr="003360CF"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="004B2F5A" w:rsidRPr="003360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37C504" w14:textId="2D542581" w:rsidR="004B2F5A" w:rsidRPr="00FC6331" w:rsidRDefault="0032446F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B2F5A"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. Природні туристичні ресурси </w:t>
      </w:r>
      <w:r w:rsidR="004B2F5A" w:rsidRPr="003360CF">
        <w:rPr>
          <w:rFonts w:ascii="Times New Roman" w:hAnsi="Times New Roman" w:cs="Times New Roman"/>
          <w:sz w:val="28"/>
          <w:szCs w:val="28"/>
          <w:lang w:val="uk-UA"/>
        </w:rPr>
        <w:t xml:space="preserve">Північноамериканського </w:t>
      </w:r>
      <w:r w:rsidR="004B2F5A">
        <w:rPr>
          <w:rFonts w:ascii="Times New Roman" w:hAnsi="Times New Roman" w:cs="Times New Roman"/>
          <w:sz w:val="28"/>
          <w:szCs w:val="28"/>
          <w:lang w:val="uk-UA"/>
        </w:rPr>
        <w:t>туристичного</w:t>
      </w:r>
      <w:r w:rsidR="004B2F5A" w:rsidRPr="00336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2F5A" w:rsidRPr="003360CF"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="004B2F5A"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8DF024" w14:textId="0DAFB255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. Суспільні туристичні ресурси </w:t>
      </w:r>
      <w:r w:rsidRPr="003360CF">
        <w:rPr>
          <w:rFonts w:ascii="Times New Roman" w:hAnsi="Times New Roman" w:cs="Times New Roman"/>
          <w:sz w:val="28"/>
          <w:szCs w:val="28"/>
          <w:lang w:val="uk-UA"/>
        </w:rPr>
        <w:t xml:space="preserve">Північноамериканського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туристичного</w:t>
      </w:r>
      <w:r w:rsidRPr="00336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60CF"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4245B4" w14:textId="0065A36E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6331">
        <w:rPr>
          <w:rFonts w:ascii="Times New Roman" w:hAnsi="Times New Roman" w:cs="Times New Roman"/>
          <w:sz w:val="28"/>
          <w:szCs w:val="28"/>
          <w:lang w:val="uk-UA"/>
        </w:rPr>
        <w:t>Подієві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туристичні ресурси </w:t>
      </w:r>
      <w:r w:rsidRPr="003360CF">
        <w:rPr>
          <w:rFonts w:ascii="Times New Roman" w:hAnsi="Times New Roman" w:cs="Times New Roman"/>
          <w:sz w:val="28"/>
          <w:szCs w:val="28"/>
          <w:lang w:val="uk-UA"/>
        </w:rPr>
        <w:t xml:space="preserve">Північноамериканського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туристичного</w:t>
      </w:r>
      <w:r w:rsidRPr="00336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60CF"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79062D" w14:textId="3DE45EBC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>. Національні парки Американського туристичного регіону</w:t>
      </w:r>
      <w:r w:rsidR="0032446F">
        <w:rPr>
          <w:rFonts w:ascii="Times New Roman" w:hAnsi="Times New Roman" w:cs="Times New Roman"/>
          <w:sz w:val="28"/>
          <w:szCs w:val="28"/>
          <w:lang w:val="uk-UA"/>
        </w:rPr>
        <w:t xml:space="preserve"> як туристичний ресурс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EEA286" w14:textId="63436FE0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>. Тематичні парки США як туристичний ресурс.</w:t>
      </w:r>
    </w:p>
    <w:p w14:paraId="72DDAEAA" w14:textId="6DD7DAAD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360CF">
        <w:rPr>
          <w:rFonts w:ascii="Times New Roman" w:hAnsi="Times New Roman" w:cs="Times New Roman"/>
          <w:sz w:val="28"/>
          <w:szCs w:val="28"/>
          <w:lang w:val="uk-UA"/>
        </w:rPr>
        <w:t xml:space="preserve">Склад та особливості Південноамериканського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туристичного</w:t>
      </w:r>
      <w:r w:rsidRPr="00336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60CF"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Pr="003360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82B49B" w14:textId="7FD2C735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. Природні туристичні ресурси </w:t>
      </w:r>
      <w:r w:rsidRPr="003360CF">
        <w:rPr>
          <w:rFonts w:ascii="Times New Roman" w:hAnsi="Times New Roman" w:cs="Times New Roman"/>
          <w:sz w:val="28"/>
          <w:szCs w:val="28"/>
          <w:lang w:val="uk-UA"/>
        </w:rPr>
        <w:t>Пів</w:t>
      </w:r>
      <w:r>
        <w:rPr>
          <w:rFonts w:ascii="Times New Roman" w:hAnsi="Times New Roman" w:cs="Times New Roman"/>
          <w:sz w:val="28"/>
          <w:szCs w:val="28"/>
          <w:lang w:val="uk-UA"/>
        </w:rPr>
        <w:t>ден</w:t>
      </w:r>
      <w:r w:rsidRPr="003360CF">
        <w:rPr>
          <w:rFonts w:ascii="Times New Roman" w:hAnsi="Times New Roman" w:cs="Times New Roman"/>
          <w:sz w:val="28"/>
          <w:szCs w:val="28"/>
          <w:lang w:val="uk-UA"/>
        </w:rPr>
        <w:t xml:space="preserve">ноамериканського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туристичного</w:t>
      </w:r>
      <w:r w:rsidRPr="00336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60CF"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577A18" w14:textId="7FA70926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. Суспільні туристичні ресурси </w:t>
      </w:r>
      <w:r w:rsidRPr="003360CF">
        <w:rPr>
          <w:rFonts w:ascii="Times New Roman" w:hAnsi="Times New Roman" w:cs="Times New Roman"/>
          <w:sz w:val="28"/>
          <w:szCs w:val="28"/>
          <w:lang w:val="uk-UA"/>
        </w:rPr>
        <w:t>Пів</w:t>
      </w:r>
      <w:r>
        <w:rPr>
          <w:rFonts w:ascii="Times New Roman" w:hAnsi="Times New Roman" w:cs="Times New Roman"/>
          <w:sz w:val="28"/>
          <w:szCs w:val="28"/>
          <w:lang w:val="uk-UA"/>
        </w:rPr>
        <w:t>ден</w:t>
      </w:r>
      <w:r w:rsidRPr="003360CF">
        <w:rPr>
          <w:rFonts w:ascii="Times New Roman" w:hAnsi="Times New Roman" w:cs="Times New Roman"/>
          <w:sz w:val="28"/>
          <w:szCs w:val="28"/>
          <w:lang w:val="uk-UA"/>
        </w:rPr>
        <w:t xml:space="preserve">ноамериканського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туристичного</w:t>
      </w:r>
      <w:r w:rsidRPr="00336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60CF"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F3D81D" w14:textId="76F29D5E" w:rsidR="004B2F5A" w:rsidRDefault="004A47CB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4B2F5A"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B2F5A" w:rsidRPr="00FC6331">
        <w:rPr>
          <w:rFonts w:ascii="Times New Roman" w:hAnsi="Times New Roman" w:cs="Times New Roman"/>
          <w:sz w:val="28"/>
          <w:szCs w:val="28"/>
          <w:lang w:val="uk-UA"/>
        </w:rPr>
        <w:t>Подієві</w:t>
      </w:r>
      <w:proofErr w:type="spellEnd"/>
      <w:r w:rsidR="004B2F5A"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туристичні ресурси </w:t>
      </w:r>
      <w:r w:rsidR="004B2F5A" w:rsidRPr="003360CF">
        <w:rPr>
          <w:rFonts w:ascii="Times New Roman" w:hAnsi="Times New Roman" w:cs="Times New Roman"/>
          <w:sz w:val="28"/>
          <w:szCs w:val="28"/>
          <w:lang w:val="uk-UA"/>
        </w:rPr>
        <w:t>Пів</w:t>
      </w:r>
      <w:r w:rsidR="004B2F5A">
        <w:rPr>
          <w:rFonts w:ascii="Times New Roman" w:hAnsi="Times New Roman" w:cs="Times New Roman"/>
          <w:sz w:val="28"/>
          <w:szCs w:val="28"/>
          <w:lang w:val="uk-UA"/>
        </w:rPr>
        <w:t>ден</w:t>
      </w:r>
      <w:r w:rsidR="004B2F5A" w:rsidRPr="003360CF">
        <w:rPr>
          <w:rFonts w:ascii="Times New Roman" w:hAnsi="Times New Roman" w:cs="Times New Roman"/>
          <w:sz w:val="28"/>
          <w:szCs w:val="28"/>
          <w:lang w:val="uk-UA"/>
        </w:rPr>
        <w:t xml:space="preserve">ноамериканського </w:t>
      </w:r>
      <w:r w:rsidR="004B2F5A">
        <w:rPr>
          <w:rFonts w:ascii="Times New Roman" w:hAnsi="Times New Roman" w:cs="Times New Roman"/>
          <w:sz w:val="28"/>
          <w:szCs w:val="28"/>
          <w:lang w:val="uk-UA"/>
        </w:rPr>
        <w:t>туристичного</w:t>
      </w:r>
      <w:r w:rsidR="004B2F5A" w:rsidRPr="00336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2F5A" w:rsidRPr="003360CF"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</w:p>
    <w:p w14:paraId="6DB6B1DD" w14:textId="1F39AA68" w:rsidR="004B2F5A" w:rsidRPr="003360CF" w:rsidRDefault="004A47CB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4B2F5A" w:rsidRPr="003360CF">
        <w:rPr>
          <w:rFonts w:ascii="Times New Roman" w:hAnsi="Times New Roman" w:cs="Times New Roman"/>
          <w:sz w:val="28"/>
          <w:szCs w:val="28"/>
          <w:lang w:val="uk-UA"/>
        </w:rPr>
        <w:t xml:space="preserve">. Склад та особливості Центральноамериканського </w:t>
      </w:r>
      <w:r w:rsidR="004B2F5A">
        <w:rPr>
          <w:rFonts w:ascii="Times New Roman" w:hAnsi="Times New Roman" w:cs="Times New Roman"/>
          <w:sz w:val="28"/>
          <w:szCs w:val="28"/>
          <w:lang w:val="uk-UA"/>
        </w:rPr>
        <w:t>туристичного</w:t>
      </w:r>
      <w:r w:rsidR="004B2F5A" w:rsidRPr="00336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2F5A" w:rsidRPr="003360CF"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="004B2F5A" w:rsidRPr="003360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D2699E" w14:textId="1688374B" w:rsidR="004B2F5A" w:rsidRPr="00FC6331" w:rsidRDefault="0032446F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B2F5A"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. Природні туристичні ресурси </w:t>
      </w:r>
      <w:r w:rsidR="004B2F5A" w:rsidRPr="003360CF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Центральноамериканського </w:t>
      </w:r>
      <w:r w:rsidR="004B2F5A">
        <w:rPr>
          <w:rFonts w:ascii="Times New Roman" w:hAnsi="Times New Roman" w:cs="Times New Roman"/>
          <w:sz w:val="28"/>
          <w:szCs w:val="28"/>
          <w:lang w:val="uk-UA"/>
        </w:rPr>
        <w:t>туристичного</w:t>
      </w:r>
      <w:r w:rsidR="004B2F5A" w:rsidRPr="00336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2F5A" w:rsidRPr="003360CF"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="004B2F5A"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2A8F77" w14:textId="4E8138EB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. Суспільні туристичні ресурси </w:t>
      </w:r>
      <w:r w:rsidRPr="003360CF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Центральноамериканського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туристичного</w:t>
      </w:r>
      <w:r w:rsidRPr="00336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60CF"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CEA37E" w14:textId="7314404D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6331">
        <w:rPr>
          <w:rFonts w:ascii="Times New Roman" w:hAnsi="Times New Roman" w:cs="Times New Roman"/>
          <w:sz w:val="28"/>
          <w:szCs w:val="28"/>
          <w:lang w:val="uk-UA"/>
        </w:rPr>
        <w:t>Подієві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туристичні ресурси </w:t>
      </w:r>
      <w:r w:rsidRPr="003360CF">
        <w:rPr>
          <w:rFonts w:ascii="Times New Roman" w:hAnsi="Times New Roman" w:cs="Times New Roman"/>
          <w:sz w:val="28"/>
          <w:szCs w:val="28"/>
          <w:lang w:val="uk-UA"/>
        </w:rPr>
        <w:t>Центральноамериканського</w:t>
      </w:r>
      <w:r w:rsidRPr="00C735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туристичного</w:t>
      </w:r>
      <w:r w:rsidRPr="00336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60CF"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</w:p>
    <w:p w14:paraId="2062FBC2" w14:textId="25CB103B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360CF">
        <w:rPr>
          <w:rFonts w:ascii="Times New Roman" w:hAnsi="Times New Roman" w:cs="Times New Roman"/>
          <w:sz w:val="28"/>
          <w:szCs w:val="28"/>
          <w:lang w:val="uk-UA"/>
        </w:rPr>
        <w:t xml:space="preserve">Склад та особливості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>Карибського туристичного</w:t>
      </w:r>
      <w:r w:rsidRPr="00C735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60CF"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60F2EF" w14:textId="3002BD2D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>Туристичні ресурси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Карибського туристичного</w:t>
      </w:r>
      <w:r w:rsidRPr="00C735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60CF"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5469CD" w14:textId="0FAED6F2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>. Місце Африканського туристичного регіону у системі міжнародного туризму, туристична привабливість регіону.</w:t>
      </w:r>
    </w:p>
    <w:p w14:paraId="2B6BD968" w14:textId="51ECEB4E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>. Структура Африканського туристичного регіону, групи країн за характером і рівнем туристично-рекреаційного розвитку.</w:t>
      </w:r>
    </w:p>
    <w:p w14:paraId="63802F0A" w14:textId="2AF15E85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>. Природні туристичні ресурси Африканського туристичного регіону.</w:t>
      </w:r>
    </w:p>
    <w:p w14:paraId="47997EAE" w14:textId="5B8974C2" w:rsidR="004B2F5A" w:rsidRPr="00FC6331" w:rsidRDefault="004A47CB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4B2F5A" w:rsidRPr="00FC6331">
        <w:rPr>
          <w:rFonts w:ascii="Times New Roman" w:hAnsi="Times New Roman" w:cs="Times New Roman"/>
          <w:sz w:val="28"/>
          <w:szCs w:val="28"/>
          <w:lang w:val="uk-UA"/>
        </w:rPr>
        <w:t>. Суспільні туристичні ресурси Африканського туристичного регіону.</w:t>
      </w:r>
    </w:p>
    <w:p w14:paraId="669DB033" w14:textId="1BB75963" w:rsidR="004B2F5A" w:rsidRPr="00FC6331" w:rsidRDefault="004A47CB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4B2F5A"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B2F5A" w:rsidRPr="00FC6331">
        <w:rPr>
          <w:rFonts w:ascii="Times New Roman" w:hAnsi="Times New Roman" w:cs="Times New Roman"/>
          <w:sz w:val="28"/>
          <w:szCs w:val="28"/>
          <w:lang w:val="uk-UA"/>
        </w:rPr>
        <w:t>Подієві</w:t>
      </w:r>
      <w:proofErr w:type="spellEnd"/>
      <w:r w:rsidR="004B2F5A"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туристичні ресурси Африканського туристичного регіону.</w:t>
      </w:r>
    </w:p>
    <w:p w14:paraId="4A7D904F" w14:textId="4BC088E9" w:rsidR="004B2F5A" w:rsidRDefault="004A47CB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4B2F5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B2F5A" w:rsidRPr="0050087C">
        <w:rPr>
          <w:rFonts w:ascii="Times New Roman" w:hAnsi="Times New Roman" w:cs="Times New Roman"/>
          <w:sz w:val="28"/>
          <w:szCs w:val="28"/>
          <w:lang w:val="uk-UA"/>
        </w:rPr>
        <w:t xml:space="preserve">Склад та особливості </w:t>
      </w:r>
      <w:proofErr w:type="spellStart"/>
      <w:r w:rsidR="004B2F5A" w:rsidRPr="0050087C">
        <w:rPr>
          <w:rFonts w:ascii="Times New Roman" w:hAnsi="Times New Roman" w:cs="Times New Roman"/>
          <w:sz w:val="28"/>
          <w:szCs w:val="28"/>
          <w:lang w:val="uk-UA"/>
        </w:rPr>
        <w:t>Північноафриканського</w:t>
      </w:r>
      <w:proofErr w:type="spellEnd"/>
      <w:r w:rsidR="004B2F5A" w:rsidRPr="00500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F5A">
        <w:rPr>
          <w:rFonts w:ascii="Times New Roman" w:hAnsi="Times New Roman" w:cs="Times New Roman"/>
          <w:sz w:val="28"/>
          <w:szCs w:val="28"/>
          <w:lang w:val="uk-UA"/>
        </w:rPr>
        <w:t xml:space="preserve">туристичного </w:t>
      </w:r>
      <w:proofErr w:type="spellStart"/>
      <w:r w:rsidR="004B2F5A" w:rsidRPr="0050087C"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="004B2F5A" w:rsidRPr="005008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16033C" w14:textId="28ABA827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>Туристичні ресурси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087C">
        <w:rPr>
          <w:rFonts w:ascii="Times New Roman" w:hAnsi="Times New Roman" w:cs="Times New Roman"/>
          <w:sz w:val="28"/>
          <w:szCs w:val="28"/>
          <w:lang w:val="uk-UA"/>
        </w:rPr>
        <w:t>Північноафриканського</w:t>
      </w:r>
      <w:proofErr w:type="spellEnd"/>
      <w:r w:rsidRPr="00500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туристичного </w:t>
      </w:r>
      <w:proofErr w:type="spellStart"/>
      <w:r w:rsidRPr="0050087C"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Pr="005008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86FB26" w14:textId="3632D182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0087C">
        <w:rPr>
          <w:rFonts w:ascii="Times New Roman" w:hAnsi="Times New Roman" w:cs="Times New Roman"/>
          <w:sz w:val="28"/>
          <w:szCs w:val="28"/>
          <w:lang w:val="uk-UA"/>
        </w:rPr>
        <w:t>Склад та особливості Південноафриканського туристичного макрорайону.</w:t>
      </w:r>
    </w:p>
    <w:p w14:paraId="7E5DBF49" w14:textId="40AE39BB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>Туристичні ресурси</w:t>
      </w:r>
      <w:r w:rsidRPr="0050087C">
        <w:rPr>
          <w:rFonts w:ascii="Times New Roman" w:hAnsi="Times New Roman" w:cs="Times New Roman"/>
          <w:sz w:val="28"/>
          <w:szCs w:val="28"/>
          <w:lang w:val="uk-UA"/>
        </w:rPr>
        <w:t xml:space="preserve"> Південноафриканського туристичного макрорайону.</w:t>
      </w:r>
    </w:p>
    <w:p w14:paraId="6D805598" w14:textId="7AC0B8CE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0087C">
        <w:rPr>
          <w:rFonts w:ascii="Times New Roman" w:hAnsi="Times New Roman" w:cs="Times New Roman"/>
          <w:sz w:val="28"/>
          <w:szCs w:val="28"/>
          <w:lang w:val="uk-UA"/>
        </w:rPr>
        <w:t>Склад та особливості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туристичних макрорайонів </w:t>
      </w:r>
      <w:r w:rsidRPr="0050087C">
        <w:rPr>
          <w:rFonts w:ascii="Times New Roman" w:hAnsi="Times New Roman" w:cs="Times New Roman"/>
          <w:sz w:val="28"/>
          <w:szCs w:val="28"/>
          <w:lang w:val="uk-UA"/>
        </w:rPr>
        <w:t>Західної, Центральної та Східної Африки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608EA5" w14:textId="6C74E112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>Туристичні ресурси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туристичних макрорайонів </w:t>
      </w:r>
      <w:r w:rsidRPr="0050087C">
        <w:rPr>
          <w:rFonts w:ascii="Times New Roman" w:hAnsi="Times New Roman" w:cs="Times New Roman"/>
          <w:sz w:val="28"/>
          <w:szCs w:val="28"/>
          <w:lang w:val="uk-UA"/>
        </w:rPr>
        <w:t>Західної, Центральної та Східної Африки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4D3578" w14:textId="1178E866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Національні парки </w:t>
      </w:r>
      <w:r>
        <w:rPr>
          <w:rFonts w:ascii="Times New Roman" w:hAnsi="Times New Roman" w:cs="Times New Roman"/>
          <w:sz w:val="28"/>
          <w:szCs w:val="28"/>
          <w:lang w:val="uk-UA"/>
        </w:rPr>
        <w:t>Африки як туристичний ресурс.</w:t>
      </w:r>
    </w:p>
    <w:p w14:paraId="3B091B3B" w14:textId="2D269B62" w:rsidR="004B2F5A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 М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>ісце Близькосхідного туристичного регіону у системі міжнародного туризму.</w:t>
      </w:r>
    </w:p>
    <w:p w14:paraId="5EF29607" w14:textId="2578DFAA" w:rsidR="004B2F5A" w:rsidRPr="00FC6331" w:rsidRDefault="004A47CB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4B2F5A" w:rsidRPr="00FC6331">
        <w:rPr>
          <w:rFonts w:ascii="Times New Roman" w:hAnsi="Times New Roman" w:cs="Times New Roman"/>
          <w:sz w:val="28"/>
          <w:szCs w:val="28"/>
          <w:lang w:val="uk-UA"/>
        </w:rPr>
        <w:t>. Природні туристичні ресурси Близькосхідного туристичного регіону.</w:t>
      </w:r>
    </w:p>
    <w:p w14:paraId="1B7270BF" w14:textId="2E068A22" w:rsidR="004B2F5A" w:rsidRPr="00FC6331" w:rsidRDefault="004A47CB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4B2F5A" w:rsidRPr="00FC6331">
        <w:rPr>
          <w:rFonts w:ascii="Times New Roman" w:hAnsi="Times New Roman" w:cs="Times New Roman"/>
          <w:sz w:val="28"/>
          <w:szCs w:val="28"/>
          <w:lang w:val="uk-UA"/>
        </w:rPr>
        <w:t>. Суспільні туристичні ресурси Близькосхідного туристичного регіону.</w:t>
      </w:r>
    </w:p>
    <w:p w14:paraId="105C1FF0" w14:textId="034DBE3C" w:rsidR="004B2F5A" w:rsidRPr="00FC6331" w:rsidRDefault="004B2F5A" w:rsidP="004B2F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A47C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6331">
        <w:rPr>
          <w:rFonts w:ascii="Times New Roman" w:hAnsi="Times New Roman" w:cs="Times New Roman"/>
          <w:sz w:val="28"/>
          <w:szCs w:val="28"/>
          <w:lang w:val="uk-UA"/>
        </w:rPr>
        <w:t>Подієві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туристичні ресурси Близькосхідного туристичного регіону.</w:t>
      </w:r>
    </w:p>
    <w:p w14:paraId="1ADA24E6" w14:textId="77777777" w:rsidR="00E953D5" w:rsidRPr="00AF7B0E" w:rsidRDefault="00E953D5" w:rsidP="00BB20D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953D5" w:rsidRPr="00AF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D5C"/>
    <w:multiLevelType w:val="multilevel"/>
    <w:tmpl w:val="FE48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85C9C"/>
    <w:multiLevelType w:val="multilevel"/>
    <w:tmpl w:val="1D26B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F485A"/>
    <w:multiLevelType w:val="multilevel"/>
    <w:tmpl w:val="CEAC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C5E95"/>
    <w:multiLevelType w:val="hybridMultilevel"/>
    <w:tmpl w:val="932472A8"/>
    <w:styleLink w:val="Bullet"/>
    <w:lvl w:ilvl="0" w:tplc="093C9DD0">
      <w:start w:val="1"/>
      <w:numFmt w:val="bullet"/>
      <w:lvlText w:val="•"/>
      <w:lvlJc w:val="left"/>
      <w:pPr>
        <w:tabs>
          <w:tab w:val="left" w:pos="708"/>
          <w:tab w:val="num" w:pos="9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9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6C05086">
      <w:start w:val="1"/>
      <w:numFmt w:val="bullet"/>
      <w:lvlText w:val="•"/>
      <w:lvlJc w:val="left"/>
      <w:pPr>
        <w:tabs>
          <w:tab w:val="left" w:pos="708"/>
          <w:tab w:val="num" w:pos="10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7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A6428AA">
      <w:start w:val="1"/>
      <w:numFmt w:val="bullet"/>
      <w:lvlText w:val="•"/>
      <w:lvlJc w:val="left"/>
      <w:pPr>
        <w:tabs>
          <w:tab w:val="left" w:pos="708"/>
          <w:tab w:val="num" w:pos="12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5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7FC9562">
      <w:start w:val="1"/>
      <w:numFmt w:val="bullet"/>
      <w:lvlText w:val="•"/>
      <w:lvlJc w:val="left"/>
      <w:pPr>
        <w:tabs>
          <w:tab w:val="left" w:pos="708"/>
          <w:tab w:val="num" w:pos="14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3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DCCF29E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62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1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28E95FE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80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9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4E81AA6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9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6A8D424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216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5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07ED35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34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63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nsid w:val="2A0D69E0"/>
    <w:multiLevelType w:val="multilevel"/>
    <w:tmpl w:val="1174DA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D25EF"/>
    <w:multiLevelType w:val="multilevel"/>
    <w:tmpl w:val="E7BC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70719F"/>
    <w:multiLevelType w:val="multilevel"/>
    <w:tmpl w:val="62A2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27725"/>
    <w:multiLevelType w:val="multilevel"/>
    <w:tmpl w:val="38D8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95C49"/>
    <w:multiLevelType w:val="hybridMultilevel"/>
    <w:tmpl w:val="ADE493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1633A"/>
    <w:multiLevelType w:val="multilevel"/>
    <w:tmpl w:val="04BAC6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8F2C58"/>
    <w:multiLevelType w:val="multilevel"/>
    <w:tmpl w:val="B66E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3213FE"/>
    <w:multiLevelType w:val="multilevel"/>
    <w:tmpl w:val="43CC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5E39FF"/>
    <w:multiLevelType w:val="hybridMultilevel"/>
    <w:tmpl w:val="2DE055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E602B"/>
    <w:multiLevelType w:val="multilevel"/>
    <w:tmpl w:val="215A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0B3669"/>
    <w:multiLevelType w:val="multilevel"/>
    <w:tmpl w:val="113EC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7C183A"/>
    <w:multiLevelType w:val="multilevel"/>
    <w:tmpl w:val="20C8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C82FB5"/>
    <w:multiLevelType w:val="multilevel"/>
    <w:tmpl w:val="0D02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063239E"/>
    <w:multiLevelType w:val="multilevel"/>
    <w:tmpl w:val="60DE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B74AA5"/>
    <w:multiLevelType w:val="multilevel"/>
    <w:tmpl w:val="9F2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021571"/>
    <w:multiLevelType w:val="multilevel"/>
    <w:tmpl w:val="738E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361B4F"/>
    <w:multiLevelType w:val="multilevel"/>
    <w:tmpl w:val="9F96EE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524038"/>
    <w:multiLevelType w:val="multilevel"/>
    <w:tmpl w:val="DA74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476634"/>
    <w:multiLevelType w:val="multilevel"/>
    <w:tmpl w:val="376C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D10D28"/>
    <w:multiLevelType w:val="multilevel"/>
    <w:tmpl w:val="B548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156588"/>
    <w:multiLevelType w:val="multilevel"/>
    <w:tmpl w:val="D0BC6E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3611C4"/>
    <w:multiLevelType w:val="multilevel"/>
    <w:tmpl w:val="8250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CF16B0"/>
    <w:multiLevelType w:val="multilevel"/>
    <w:tmpl w:val="318C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BF269D"/>
    <w:multiLevelType w:val="multilevel"/>
    <w:tmpl w:val="0A76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DC7F8C"/>
    <w:multiLevelType w:val="multilevel"/>
    <w:tmpl w:val="07C2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736AB4"/>
    <w:multiLevelType w:val="multilevel"/>
    <w:tmpl w:val="A816F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90361F"/>
    <w:multiLevelType w:val="multilevel"/>
    <w:tmpl w:val="F52C59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</w:num>
  <w:num w:numId="3">
    <w:abstractNumId w:val="6"/>
  </w:num>
  <w:num w:numId="4">
    <w:abstractNumId w:val="29"/>
  </w:num>
  <w:num w:numId="5">
    <w:abstractNumId w:val="1"/>
  </w:num>
  <w:num w:numId="6">
    <w:abstractNumId w:val="14"/>
  </w:num>
  <w:num w:numId="7">
    <w:abstractNumId w:val="4"/>
  </w:num>
  <w:num w:numId="8">
    <w:abstractNumId w:val="30"/>
  </w:num>
  <w:num w:numId="9">
    <w:abstractNumId w:val="24"/>
  </w:num>
  <w:num w:numId="10">
    <w:abstractNumId w:val="20"/>
  </w:num>
  <w:num w:numId="11">
    <w:abstractNumId w:val="9"/>
  </w:num>
  <w:num w:numId="12">
    <w:abstractNumId w:val="13"/>
  </w:num>
  <w:num w:numId="13">
    <w:abstractNumId w:val="21"/>
  </w:num>
  <w:num w:numId="14">
    <w:abstractNumId w:val="23"/>
  </w:num>
  <w:num w:numId="15">
    <w:abstractNumId w:val="18"/>
  </w:num>
  <w:num w:numId="16">
    <w:abstractNumId w:val="11"/>
  </w:num>
  <w:num w:numId="17">
    <w:abstractNumId w:val="2"/>
  </w:num>
  <w:num w:numId="18">
    <w:abstractNumId w:val="0"/>
  </w:num>
  <w:num w:numId="19">
    <w:abstractNumId w:val="19"/>
  </w:num>
  <w:num w:numId="20">
    <w:abstractNumId w:val="28"/>
  </w:num>
  <w:num w:numId="21">
    <w:abstractNumId w:val="26"/>
  </w:num>
  <w:num w:numId="22">
    <w:abstractNumId w:val="22"/>
  </w:num>
  <w:num w:numId="23">
    <w:abstractNumId w:val="7"/>
  </w:num>
  <w:num w:numId="24">
    <w:abstractNumId w:val="17"/>
  </w:num>
  <w:num w:numId="25">
    <w:abstractNumId w:val="27"/>
  </w:num>
  <w:num w:numId="26">
    <w:abstractNumId w:val="10"/>
  </w:num>
  <w:num w:numId="27">
    <w:abstractNumId w:val="15"/>
  </w:num>
  <w:num w:numId="28">
    <w:abstractNumId w:val="12"/>
  </w:num>
  <w:num w:numId="29">
    <w:abstractNumId w:val="8"/>
  </w:num>
  <w:num w:numId="30">
    <w:abstractNumId w:val="16"/>
  </w:num>
  <w:num w:numId="3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D0"/>
    <w:rsid w:val="00006AA7"/>
    <w:rsid w:val="00040E27"/>
    <w:rsid w:val="0004530A"/>
    <w:rsid w:val="00051E53"/>
    <w:rsid w:val="00060FC5"/>
    <w:rsid w:val="00060FE2"/>
    <w:rsid w:val="00084430"/>
    <w:rsid w:val="00090F30"/>
    <w:rsid w:val="0009399B"/>
    <w:rsid w:val="000A0C97"/>
    <w:rsid w:val="000C1B3A"/>
    <w:rsid w:val="000C5A25"/>
    <w:rsid w:val="0015226E"/>
    <w:rsid w:val="0015769A"/>
    <w:rsid w:val="001618E2"/>
    <w:rsid w:val="001A08D1"/>
    <w:rsid w:val="001A50B2"/>
    <w:rsid w:val="001B3E94"/>
    <w:rsid w:val="001D2475"/>
    <w:rsid w:val="001F6D92"/>
    <w:rsid w:val="00221EA2"/>
    <w:rsid w:val="002334C6"/>
    <w:rsid w:val="00233D72"/>
    <w:rsid w:val="002372E6"/>
    <w:rsid w:val="00276A5D"/>
    <w:rsid w:val="00284E73"/>
    <w:rsid w:val="00287ABB"/>
    <w:rsid w:val="002E4EC7"/>
    <w:rsid w:val="002F3ECE"/>
    <w:rsid w:val="002F43FB"/>
    <w:rsid w:val="00312866"/>
    <w:rsid w:val="0032446F"/>
    <w:rsid w:val="0034481E"/>
    <w:rsid w:val="003A64BA"/>
    <w:rsid w:val="003A6D5F"/>
    <w:rsid w:val="003E7290"/>
    <w:rsid w:val="003F7994"/>
    <w:rsid w:val="0041652C"/>
    <w:rsid w:val="00425731"/>
    <w:rsid w:val="00430621"/>
    <w:rsid w:val="00434D47"/>
    <w:rsid w:val="00455B03"/>
    <w:rsid w:val="004A2956"/>
    <w:rsid w:val="004A47CB"/>
    <w:rsid w:val="004B2F5A"/>
    <w:rsid w:val="004C45A9"/>
    <w:rsid w:val="00523DB8"/>
    <w:rsid w:val="00531213"/>
    <w:rsid w:val="0054729F"/>
    <w:rsid w:val="00550F85"/>
    <w:rsid w:val="00560A27"/>
    <w:rsid w:val="00565DD8"/>
    <w:rsid w:val="005932D5"/>
    <w:rsid w:val="00620FD0"/>
    <w:rsid w:val="00622524"/>
    <w:rsid w:val="006E4910"/>
    <w:rsid w:val="00750589"/>
    <w:rsid w:val="00797F9C"/>
    <w:rsid w:val="007A0CCD"/>
    <w:rsid w:val="007A3DEE"/>
    <w:rsid w:val="007D3B31"/>
    <w:rsid w:val="007F1DC4"/>
    <w:rsid w:val="00820930"/>
    <w:rsid w:val="008241B4"/>
    <w:rsid w:val="008665E3"/>
    <w:rsid w:val="0087215C"/>
    <w:rsid w:val="008D7BD1"/>
    <w:rsid w:val="0093372A"/>
    <w:rsid w:val="00940903"/>
    <w:rsid w:val="00940EC0"/>
    <w:rsid w:val="00971079"/>
    <w:rsid w:val="009A0E93"/>
    <w:rsid w:val="009A66BA"/>
    <w:rsid w:val="00A20AD7"/>
    <w:rsid w:val="00A20FDC"/>
    <w:rsid w:val="00A5084D"/>
    <w:rsid w:val="00A53F84"/>
    <w:rsid w:val="00A8691C"/>
    <w:rsid w:val="00AC04D1"/>
    <w:rsid w:val="00AE17A3"/>
    <w:rsid w:val="00AE62B5"/>
    <w:rsid w:val="00AF0606"/>
    <w:rsid w:val="00AF7B0E"/>
    <w:rsid w:val="00B06BA1"/>
    <w:rsid w:val="00B249BD"/>
    <w:rsid w:val="00B4217E"/>
    <w:rsid w:val="00B73226"/>
    <w:rsid w:val="00B85058"/>
    <w:rsid w:val="00B97BFF"/>
    <w:rsid w:val="00BB20D8"/>
    <w:rsid w:val="00BB72EC"/>
    <w:rsid w:val="00C02FE1"/>
    <w:rsid w:val="00C172D0"/>
    <w:rsid w:val="00CB4019"/>
    <w:rsid w:val="00CC529F"/>
    <w:rsid w:val="00CE4E9D"/>
    <w:rsid w:val="00CE7175"/>
    <w:rsid w:val="00D215CD"/>
    <w:rsid w:val="00D43A8A"/>
    <w:rsid w:val="00D56B43"/>
    <w:rsid w:val="00D6664C"/>
    <w:rsid w:val="00DD7FB0"/>
    <w:rsid w:val="00DF2F49"/>
    <w:rsid w:val="00E406CB"/>
    <w:rsid w:val="00E54EA8"/>
    <w:rsid w:val="00E757C6"/>
    <w:rsid w:val="00E845B8"/>
    <w:rsid w:val="00E953D5"/>
    <w:rsid w:val="00EF39A1"/>
    <w:rsid w:val="00F4489B"/>
    <w:rsid w:val="00F44C39"/>
    <w:rsid w:val="00FA30F5"/>
    <w:rsid w:val="00FC2A90"/>
    <w:rsid w:val="00FC5B24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4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107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9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B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710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71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number">
    <w:name w:val="tocnumber"/>
    <w:basedOn w:val="a0"/>
    <w:rsid w:val="00971079"/>
  </w:style>
  <w:style w:type="character" w:customStyle="1" w:styleId="toctext">
    <w:name w:val="toctext"/>
    <w:basedOn w:val="a0"/>
    <w:rsid w:val="00971079"/>
  </w:style>
  <w:style w:type="character" w:customStyle="1" w:styleId="mw-headline">
    <w:name w:val="mw-headline"/>
    <w:basedOn w:val="a0"/>
    <w:rsid w:val="00971079"/>
  </w:style>
  <w:style w:type="character" w:customStyle="1" w:styleId="mw-editsection">
    <w:name w:val="mw-editsection"/>
    <w:basedOn w:val="a0"/>
    <w:rsid w:val="00971079"/>
  </w:style>
  <w:style w:type="character" w:customStyle="1" w:styleId="mw-editsection-bracket">
    <w:name w:val="mw-editsection-bracket"/>
    <w:basedOn w:val="a0"/>
    <w:rsid w:val="00971079"/>
  </w:style>
  <w:style w:type="character" w:customStyle="1" w:styleId="mw-editsection-divider">
    <w:name w:val="mw-editsection-divider"/>
    <w:basedOn w:val="a0"/>
    <w:rsid w:val="00971079"/>
  </w:style>
  <w:style w:type="paragraph" w:styleId="a5">
    <w:name w:val="Body Text Indent"/>
    <w:aliases w:val="Головний текст"/>
    <w:basedOn w:val="a"/>
    <w:link w:val="a6"/>
    <w:rsid w:val="00550F85"/>
    <w:pPr>
      <w:widowControl/>
      <w:shd w:val="clear" w:color="auto" w:fill="FFFFFF"/>
      <w:ind w:firstLine="720"/>
      <w:jc w:val="both"/>
    </w:pPr>
    <w:rPr>
      <w:rFonts w:ascii="Times New Roman" w:hAnsi="Times New Roman" w:cs="Times New Roman"/>
      <w:sz w:val="28"/>
      <w:szCs w:val="22"/>
      <w:lang w:val="uk-UA"/>
    </w:rPr>
  </w:style>
  <w:style w:type="character" w:customStyle="1" w:styleId="a6">
    <w:name w:val="Основной текст с отступом Знак"/>
    <w:aliases w:val="Головний текст Знак"/>
    <w:basedOn w:val="a0"/>
    <w:link w:val="a5"/>
    <w:rsid w:val="00550F85"/>
    <w:rPr>
      <w:rFonts w:ascii="Times New Roman" w:eastAsia="Times New Roman" w:hAnsi="Times New Roman" w:cs="Times New Roman"/>
      <w:sz w:val="28"/>
      <w:shd w:val="clear" w:color="auto" w:fill="FFFFFF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50F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"/>
    <w:rsid w:val="00CB4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2">
    <w:name w:val="Основной текст (2) + Курсив"/>
    <w:rsid w:val="00CB40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Default">
    <w:name w:val="Default"/>
    <w:rsid w:val="002F3E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Body">
    <w:name w:val="Body"/>
    <w:rsid w:val="002F3E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Bullet">
    <w:name w:val="Bullet"/>
    <w:rsid w:val="002F3ECE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0939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399B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9399B"/>
    <w:rPr>
      <w:b/>
      <w:bCs/>
    </w:rPr>
  </w:style>
  <w:style w:type="character" w:styleId="aa">
    <w:name w:val="Emphasis"/>
    <w:basedOn w:val="a0"/>
    <w:uiPriority w:val="20"/>
    <w:qFormat/>
    <w:rsid w:val="0009399B"/>
    <w:rPr>
      <w:i/>
      <w:iCs/>
    </w:rPr>
  </w:style>
  <w:style w:type="character" w:customStyle="1" w:styleId="apple-tab-span">
    <w:name w:val="apple-tab-span"/>
    <w:basedOn w:val="a0"/>
    <w:rsid w:val="0009399B"/>
  </w:style>
  <w:style w:type="character" w:customStyle="1" w:styleId="pluso-counter">
    <w:name w:val="pluso-counter"/>
    <w:basedOn w:val="a0"/>
    <w:rsid w:val="0009399B"/>
  </w:style>
  <w:style w:type="character" w:styleId="HTML">
    <w:name w:val="HTML Cite"/>
    <w:basedOn w:val="a0"/>
    <w:uiPriority w:val="99"/>
    <w:semiHidden/>
    <w:unhideWhenUsed/>
    <w:rsid w:val="0009399B"/>
    <w:rPr>
      <w:i/>
      <w:iCs/>
    </w:rPr>
  </w:style>
  <w:style w:type="character" w:customStyle="1" w:styleId="blogmetaitem">
    <w:name w:val="blog_meta_item"/>
    <w:basedOn w:val="a0"/>
    <w:rsid w:val="002F43FB"/>
  </w:style>
  <w:style w:type="character" w:customStyle="1" w:styleId="author">
    <w:name w:val="author"/>
    <w:basedOn w:val="a0"/>
    <w:rsid w:val="002F43FB"/>
  </w:style>
  <w:style w:type="paragraph" w:customStyle="1" w:styleId="chp">
    <w:name w:val="chp"/>
    <w:basedOn w:val="a"/>
    <w:rsid w:val="00B732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A08D1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D7BD1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name">
    <w:name w:val="name"/>
    <w:basedOn w:val="a0"/>
    <w:rsid w:val="008D7BD1"/>
  </w:style>
  <w:style w:type="character" w:customStyle="1" w:styleId="11">
    <w:name w:val="Дата1"/>
    <w:basedOn w:val="a0"/>
    <w:rsid w:val="008D7BD1"/>
  </w:style>
  <w:style w:type="character" w:customStyle="1" w:styleId="views">
    <w:name w:val="views"/>
    <w:basedOn w:val="a0"/>
    <w:rsid w:val="008D7BD1"/>
  </w:style>
  <w:style w:type="paragraph" w:styleId="ac">
    <w:name w:val="No Spacing"/>
    <w:link w:val="ad"/>
    <w:uiPriority w:val="1"/>
    <w:qFormat/>
    <w:rsid w:val="00A20F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0C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99"/>
    <w:qFormat/>
    <w:rsid w:val="000C5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107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9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B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710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71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number">
    <w:name w:val="tocnumber"/>
    <w:basedOn w:val="a0"/>
    <w:rsid w:val="00971079"/>
  </w:style>
  <w:style w:type="character" w:customStyle="1" w:styleId="toctext">
    <w:name w:val="toctext"/>
    <w:basedOn w:val="a0"/>
    <w:rsid w:val="00971079"/>
  </w:style>
  <w:style w:type="character" w:customStyle="1" w:styleId="mw-headline">
    <w:name w:val="mw-headline"/>
    <w:basedOn w:val="a0"/>
    <w:rsid w:val="00971079"/>
  </w:style>
  <w:style w:type="character" w:customStyle="1" w:styleId="mw-editsection">
    <w:name w:val="mw-editsection"/>
    <w:basedOn w:val="a0"/>
    <w:rsid w:val="00971079"/>
  </w:style>
  <w:style w:type="character" w:customStyle="1" w:styleId="mw-editsection-bracket">
    <w:name w:val="mw-editsection-bracket"/>
    <w:basedOn w:val="a0"/>
    <w:rsid w:val="00971079"/>
  </w:style>
  <w:style w:type="character" w:customStyle="1" w:styleId="mw-editsection-divider">
    <w:name w:val="mw-editsection-divider"/>
    <w:basedOn w:val="a0"/>
    <w:rsid w:val="00971079"/>
  </w:style>
  <w:style w:type="paragraph" w:styleId="a5">
    <w:name w:val="Body Text Indent"/>
    <w:aliases w:val="Головний текст"/>
    <w:basedOn w:val="a"/>
    <w:link w:val="a6"/>
    <w:rsid w:val="00550F85"/>
    <w:pPr>
      <w:widowControl/>
      <w:shd w:val="clear" w:color="auto" w:fill="FFFFFF"/>
      <w:ind w:firstLine="720"/>
      <w:jc w:val="both"/>
    </w:pPr>
    <w:rPr>
      <w:rFonts w:ascii="Times New Roman" w:hAnsi="Times New Roman" w:cs="Times New Roman"/>
      <w:sz w:val="28"/>
      <w:szCs w:val="22"/>
      <w:lang w:val="uk-UA"/>
    </w:rPr>
  </w:style>
  <w:style w:type="character" w:customStyle="1" w:styleId="a6">
    <w:name w:val="Основной текст с отступом Знак"/>
    <w:aliases w:val="Головний текст Знак"/>
    <w:basedOn w:val="a0"/>
    <w:link w:val="a5"/>
    <w:rsid w:val="00550F85"/>
    <w:rPr>
      <w:rFonts w:ascii="Times New Roman" w:eastAsia="Times New Roman" w:hAnsi="Times New Roman" w:cs="Times New Roman"/>
      <w:sz w:val="28"/>
      <w:shd w:val="clear" w:color="auto" w:fill="FFFFFF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50F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"/>
    <w:rsid w:val="00CB4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2">
    <w:name w:val="Основной текст (2) + Курсив"/>
    <w:rsid w:val="00CB40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Default">
    <w:name w:val="Default"/>
    <w:rsid w:val="002F3E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Body">
    <w:name w:val="Body"/>
    <w:rsid w:val="002F3E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Bullet">
    <w:name w:val="Bullet"/>
    <w:rsid w:val="002F3ECE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0939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399B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9399B"/>
    <w:rPr>
      <w:b/>
      <w:bCs/>
    </w:rPr>
  </w:style>
  <w:style w:type="character" w:styleId="aa">
    <w:name w:val="Emphasis"/>
    <w:basedOn w:val="a0"/>
    <w:uiPriority w:val="20"/>
    <w:qFormat/>
    <w:rsid w:val="0009399B"/>
    <w:rPr>
      <w:i/>
      <w:iCs/>
    </w:rPr>
  </w:style>
  <w:style w:type="character" w:customStyle="1" w:styleId="apple-tab-span">
    <w:name w:val="apple-tab-span"/>
    <w:basedOn w:val="a0"/>
    <w:rsid w:val="0009399B"/>
  </w:style>
  <w:style w:type="character" w:customStyle="1" w:styleId="pluso-counter">
    <w:name w:val="pluso-counter"/>
    <w:basedOn w:val="a0"/>
    <w:rsid w:val="0009399B"/>
  </w:style>
  <w:style w:type="character" w:styleId="HTML">
    <w:name w:val="HTML Cite"/>
    <w:basedOn w:val="a0"/>
    <w:uiPriority w:val="99"/>
    <w:semiHidden/>
    <w:unhideWhenUsed/>
    <w:rsid w:val="0009399B"/>
    <w:rPr>
      <w:i/>
      <w:iCs/>
    </w:rPr>
  </w:style>
  <w:style w:type="character" w:customStyle="1" w:styleId="blogmetaitem">
    <w:name w:val="blog_meta_item"/>
    <w:basedOn w:val="a0"/>
    <w:rsid w:val="002F43FB"/>
  </w:style>
  <w:style w:type="character" w:customStyle="1" w:styleId="author">
    <w:name w:val="author"/>
    <w:basedOn w:val="a0"/>
    <w:rsid w:val="002F43FB"/>
  </w:style>
  <w:style w:type="paragraph" w:customStyle="1" w:styleId="chp">
    <w:name w:val="chp"/>
    <w:basedOn w:val="a"/>
    <w:rsid w:val="00B732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A08D1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D7BD1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name">
    <w:name w:val="name"/>
    <w:basedOn w:val="a0"/>
    <w:rsid w:val="008D7BD1"/>
  </w:style>
  <w:style w:type="character" w:customStyle="1" w:styleId="11">
    <w:name w:val="Дата1"/>
    <w:basedOn w:val="a0"/>
    <w:rsid w:val="008D7BD1"/>
  </w:style>
  <w:style w:type="character" w:customStyle="1" w:styleId="views">
    <w:name w:val="views"/>
    <w:basedOn w:val="a0"/>
    <w:rsid w:val="008D7BD1"/>
  </w:style>
  <w:style w:type="paragraph" w:styleId="ac">
    <w:name w:val="No Spacing"/>
    <w:link w:val="ad"/>
    <w:uiPriority w:val="1"/>
    <w:qFormat/>
    <w:rsid w:val="00A20F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0C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99"/>
    <w:qFormat/>
    <w:rsid w:val="000C5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69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6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5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5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5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534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206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03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11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0040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8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7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5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9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39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5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10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2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61143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14587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874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3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5347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7762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528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1067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20727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047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4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728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82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3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338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885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7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2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96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34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3711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60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8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9102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2458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029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703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6588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8125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78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1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6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6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6109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07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9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782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  <w:div w:id="1089161413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1302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4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6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9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5071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15010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59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7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632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  <w:div w:id="1456438659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  <w:div w:id="1166284553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1545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8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20821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85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3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8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0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1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8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2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519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1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140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6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88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0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6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6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76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48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20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9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18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4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3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790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2129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9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FA11-37ED-4B4E-85E1-B664FE71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Лебедева</dc:creator>
  <cp:keywords/>
  <dc:description/>
  <cp:lastModifiedBy>lebedevairrina@gmail.com</cp:lastModifiedBy>
  <cp:revision>73</cp:revision>
  <cp:lastPrinted>2021-11-30T10:36:00Z</cp:lastPrinted>
  <dcterms:created xsi:type="dcterms:W3CDTF">2018-01-14T13:43:00Z</dcterms:created>
  <dcterms:modified xsi:type="dcterms:W3CDTF">2021-11-30T10:57:00Z</dcterms:modified>
</cp:coreProperties>
</file>