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27A40" w14:textId="77777777" w:rsidR="00E11666" w:rsidRDefault="00E11666" w:rsidP="002A5222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</w:p>
    <w:p w14:paraId="4442544E" w14:textId="77777777" w:rsidR="002A5222" w:rsidRDefault="002A5222" w:rsidP="002A5222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АНАЛІЗ РЕЗУЛЬТАТІВ ОНЛАЙН-ОПИТУВАННЯ</w:t>
      </w:r>
    </w:p>
    <w:p w14:paraId="3FA8FF7D" w14:textId="77777777" w:rsidR="002A5222" w:rsidRDefault="002A5222" w:rsidP="002A5222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«ОПИТУВАННЯ ЩОДО ДОТРИМАННЯ АКАДЕМІЧНОЇ ДОБРОЧЕСНОСТІ» ЗДОБУВАЧІВ ВИЩОЇ ОСВІТИ, ЩО НАВЧАЮТЬСЯ ЗА ОП ТУРИСТИЧНЕ ОБСЛУГОВУВАННЯ</w:t>
      </w:r>
    </w:p>
    <w:p w14:paraId="515E3F5E" w14:textId="77777777" w:rsidR="002A5222" w:rsidRDefault="002A5222" w:rsidP="002A5222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</w:p>
    <w:p w14:paraId="27B1D4A3" w14:textId="38502D29" w:rsidR="002A5222" w:rsidRDefault="002A5222" w:rsidP="002A5222">
      <w:pPr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tab/>
        <w:t xml:space="preserve">З 04 до 22 жовтня 2021 року кафедрою психології і туризму було ініційовано проведення моніторингу щодо дотримання академічної доброчесності учасниками освітнього процесу в університеті шляхом проведення аннонімного опитування за домопогою анкети «Опитування щодо акеадемічної доброчесності. 242 Туризм». Онлайн опитування здобувачів вищої освіти відбувалось в електронній формі за допомогою </w:t>
      </w:r>
      <w:r>
        <w:rPr>
          <w:rFonts w:ascii="Times New Roman" w:hAnsi="Times New Roman" w:cs="Times New Roman"/>
          <w:noProof/>
          <w:sz w:val="28"/>
          <w:szCs w:val="28"/>
          <w:lang w:val="en-US" w:eastAsia="uk-UA"/>
        </w:rPr>
        <w:t>Google</w:t>
      </w:r>
      <w:r w:rsidRPr="002A5222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en-US" w:eastAsia="uk-UA"/>
        </w:rPr>
        <w:t>Forms</w: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t>. Опитування було анонімним, запропоновані питання мали репрезативний характер і були спрямовані на зʼясування обізнаності респондентів із</w:t>
      </w:r>
      <w:r w:rsidR="00AA2782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академічною доброчесністю, формами її порушень, заходами, які передбачені у разі вчинення неетичних практик в унівеситеті, а також на отримання пропозицій задля підвищення рівня академічної доброчесності та академічної культури в освітньому середовищі ВНЗ. </w:t>
      </w:r>
    </w:p>
    <w:p w14:paraId="77DFAFED" w14:textId="6D69A96A" w:rsidR="00AA13D5" w:rsidRDefault="00AA2782" w:rsidP="002A5222">
      <w:pPr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tab/>
        <w:t xml:space="preserve">Загалом опитування пройшли </w:t>
      </w:r>
      <w:r w:rsidR="001A2397">
        <w:rPr>
          <w:rFonts w:ascii="Times New Roman" w:hAnsi="Times New Roman" w:cs="Times New Roman"/>
          <w:noProof/>
          <w:sz w:val="28"/>
          <w:szCs w:val="28"/>
          <w:lang w:eastAsia="uk-UA"/>
        </w:rPr>
        <w:t>4</w:t>
      </w:r>
      <w:r w:rsidR="000E48D8">
        <w:rPr>
          <w:rFonts w:ascii="Times New Roman" w:hAnsi="Times New Roman" w:cs="Times New Roman"/>
          <w:noProof/>
          <w:sz w:val="28"/>
          <w:szCs w:val="28"/>
          <w:lang w:eastAsia="uk-UA"/>
        </w:rPr>
        <w:t>4</w:t>
      </w:r>
      <w:r w:rsidR="001A2397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здобувача вищої освіти, що є цілком достатнім для проведення аналізу. </w:t>
      </w:r>
    </w:p>
    <w:p w14:paraId="03269685" w14:textId="24584E9C" w:rsidR="00AA13D5" w:rsidRDefault="00442D2B" w:rsidP="002A5222">
      <w:pPr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uk-UA"/>
        </w:rPr>
        <w:drawing>
          <wp:inline distT="0" distB="0" distL="0" distR="0" wp14:anchorId="6ACC748F" wp14:editId="78AB72F1">
            <wp:extent cx="5734050" cy="2276475"/>
            <wp:effectExtent l="0" t="0" r="0" b="9525"/>
            <wp:docPr id="1" name="Рисунок 1" descr="Диаграмма ответов в Формах. Вопрос: Ваш курс навчання:. Количество ответов: 43&amp;nbsp;ответ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аграмма ответов в Формах. Вопрос: Ваш курс навчання:. Количество ответов: 43&amp;nbsp;ответа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8B754" w14:textId="77777777" w:rsidR="00E11666" w:rsidRDefault="00E11666" w:rsidP="00442D2B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</w:p>
    <w:p w14:paraId="16ADCF56" w14:textId="77777777" w:rsidR="00E11666" w:rsidRDefault="00E11666" w:rsidP="00442D2B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</w:p>
    <w:p w14:paraId="24F7C41A" w14:textId="77777777" w:rsidR="00E11666" w:rsidRDefault="00E11666" w:rsidP="00442D2B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</w:p>
    <w:p w14:paraId="6BEED2D3" w14:textId="77777777" w:rsidR="00E11666" w:rsidRDefault="00E11666" w:rsidP="00442D2B">
      <w:pPr>
        <w:ind w:firstLine="708"/>
        <w:jc w:val="both"/>
        <w:rPr>
          <w:rFonts w:ascii="Arial" w:hAnsi="Arial" w:cs="Arial"/>
          <w:noProof/>
          <w:color w:val="000000"/>
          <w:bdr w:val="none" w:sz="0" w:space="0" w:color="auto" w:frame="1"/>
          <w:lang w:eastAsia="uk-UA"/>
        </w:rPr>
      </w:pPr>
    </w:p>
    <w:p w14:paraId="7193FDCD" w14:textId="2488783A" w:rsidR="00442D2B" w:rsidRPr="00EA2478" w:rsidRDefault="00442D2B" w:rsidP="00442D2B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uk-UA"/>
        </w:rPr>
        <w:lastRenderedPageBreak/>
        <w:drawing>
          <wp:inline distT="0" distB="0" distL="0" distR="0" wp14:anchorId="0DE0E285" wp14:editId="6952B221">
            <wp:extent cx="5734050" cy="2409825"/>
            <wp:effectExtent l="0" t="0" r="0" b="9525"/>
            <wp:docPr id="2" name="Рисунок 2" descr="Диаграмма ответов в Формах. Вопрос: 1. Чи знайомі Ви з поняттям академічної доброчесності?. Количество ответов: 42&amp;nbsp;ответ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иаграмма ответов в Формах. Вопрос: 1. Чи знайомі Ви з поняттям академічної доброчесності?. Количество ответов: 42&amp;nbsp;ответа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61C6F" w14:textId="77777777" w:rsidR="00426E54" w:rsidRDefault="00426E54" w:rsidP="00426E54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Результати засвідчили, що 76,2% здобувачів вищої освіти знайомі з поняттям академічної доброчесності, а 19% - приблизно розуміють про що це. </w:t>
      </w:r>
    </w:p>
    <w:p w14:paraId="03A0E46F" w14:textId="0793EEA7" w:rsidR="00442D2B" w:rsidRDefault="00E11666" w:rsidP="002A5222">
      <w:pPr>
        <w:rPr>
          <w:rFonts w:ascii="Arial" w:hAnsi="Arial" w:cs="Arial"/>
          <w:noProof/>
          <w:color w:val="000000"/>
          <w:bdr w:val="none" w:sz="0" w:space="0" w:color="auto" w:frame="1"/>
          <w:lang w:eastAsia="uk-UA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uk-UA"/>
        </w:rPr>
        <w:drawing>
          <wp:inline distT="0" distB="0" distL="0" distR="0" wp14:anchorId="2FEBD845" wp14:editId="197DBBA2">
            <wp:extent cx="5734050" cy="3228975"/>
            <wp:effectExtent l="0" t="0" r="0" b="9525"/>
            <wp:docPr id="5" name="Рисунок 5" descr="Диаграмма ответов в Формах. Вопрос: 2. Які дії Ви вважаєте порушенням академічної доброчесності? (можна обрати декілька варіантів). Количество ответов: 43&amp;nbsp;ответ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иаграмма ответов в Формах. Вопрос: 2. Які дії Ви вважаєте порушенням академічної доброчесності? (можна обрати декілька варіантів). Количество ответов: 43&amp;nbsp;ответа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0DBF1" w14:textId="77777777" w:rsidR="00426E54" w:rsidRDefault="00426E54" w:rsidP="00426E54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t>При цьому ми бачимо, що 69,1% опитаних вважають порушенням академічної доброчесності – академічний плагіат, 54,5% – списування, 47,7% –обман,  38,6% – хабарництво, академічне шахрайство і корупція, 36,4% – необʼєктивне оцінювання, 31,8% – фабрикація, 29,5% – фальсифікація, 18,2% – несанкціонована співпраця, 9,1% – конфлікт інтересів, подарунок.</w:t>
      </w:r>
    </w:p>
    <w:p w14:paraId="230D1EAB" w14:textId="77777777" w:rsidR="00426E54" w:rsidRDefault="00426E54" w:rsidP="004A5E72">
      <w:pPr>
        <w:jc w:val="both"/>
        <w:rPr>
          <w:rFonts w:ascii="Arial" w:hAnsi="Arial" w:cs="Arial"/>
          <w:noProof/>
          <w:color w:val="000000"/>
          <w:bdr w:val="none" w:sz="0" w:space="0" w:color="auto" w:frame="1"/>
          <w:lang w:eastAsia="uk-UA"/>
        </w:rPr>
      </w:pPr>
    </w:p>
    <w:p w14:paraId="495E47AF" w14:textId="77777777" w:rsidR="00426E54" w:rsidRDefault="00426E54" w:rsidP="004A5E72">
      <w:pPr>
        <w:jc w:val="both"/>
        <w:rPr>
          <w:rFonts w:ascii="Arial" w:hAnsi="Arial" w:cs="Arial"/>
          <w:noProof/>
          <w:color w:val="000000"/>
          <w:bdr w:val="none" w:sz="0" w:space="0" w:color="auto" w:frame="1"/>
          <w:lang w:eastAsia="uk-UA"/>
        </w:rPr>
      </w:pPr>
    </w:p>
    <w:p w14:paraId="18259935" w14:textId="7329C9B5" w:rsidR="00E11666" w:rsidRPr="00E11666" w:rsidRDefault="00E11666" w:rsidP="004A5E72">
      <w:pPr>
        <w:jc w:val="both"/>
        <w:rPr>
          <w:rFonts w:ascii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uk-UA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uk-UA"/>
        </w:rPr>
        <w:tab/>
      </w:r>
    </w:p>
    <w:p w14:paraId="75734D95" w14:textId="77777777" w:rsidR="00E11666" w:rsidRDefault="00E11666" w:rsidP="002A5222">
      <w:pPr>
        <w:rPr>
          <w:rFonts w:ascii="Arial" w:hAnsi="Arial" w:cs="Arial"/>
          <w:noProof/>
          <w:color w:val="000000"/>
          <w:bdr w:val="none" w:sz="0" w:space="0" w:color="auto" w:frame="1"/>
          <w:lang w:eastAsia="uk-UA"/>
        </w:rPr>
      </w:pPr>
    </w:p>
    <w:p w14:paraId="63744A55" w14:textId="2C4B3D21" w:rsidR="00E11666" w:rsidRDefault="004A5E72" w:rsidP="002A5222">
      <w:pPr>
        <w:rPr>
          <w:rFonts w:ascii="Arial" w:hAnsi="Arial" w:cs="Arial"/>
          <w:noProof/>
          <w:color w:val="000000"/>
          <w:bdr w:val="none" w:sz="0" w:space="0" w:color="auto" w:frame="1"/>
          <w:lang w:eastAsia="uk-UA"/>
        </w:rPr>
      </w:pPr>
      <w:bookmarkStart w:id="0" w:name="_GoBack"/>
      <w:r>
        <w:rPr>
          <w:rFonts w:ascii="Arial" w:hAnsi="Arial" w:cs="Arial"/>
          <w:noProof/>
          <w:color w:val="000000"/>
          <w:bdr w:val="none" w:sz="0" w:space="0" w:color="auto" w:frame="1"/>
          <w:lang w:eastAsia="uk-UA"/>
        </w:rPr>
        <w:lastRenderedPageBreak/>
        <w:drawing>
          <wp:inline distT="0" distB="0" distL="0" distR="0" wp14:anchorId="16DC790B" wp14:editId="45C832A2">
            <wp:extent cx="5734050" cy="2600325"/>
            <wp:effectExtent l="0" t="0" r="0" b="9525"/>
            <wp:docPr id="6" name="Рисунок 6" descr="Диаграмма ответов в Формах. Вопрос: 3. Чи відомо Вам про наслідки порушень академічної доброчесності, передбачені для здобувачів вищої освіти в університеті?. Количество ответов: 44&amp;nbsp;ответ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Диаграмма ответов в Формах. Вопрос: 3. Чи відомо Вам про наслідки порушень академічної доброчесності, передбачені для здобувачів вищої освіти в університеті?. Количество ответов: 44&amp;nbsp;ответа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DBA8564" w14:textId="77777777" w:rsidR="00426E54" w:rsidRPr="00E11666" w:rsidRDefault="00426E54" w:rsidP="00426E54">
      <w:pPr>
        <w:ind w:firstLine="708"/>
        <w:jc w:val="both"/>
        <w:rPr>
          <w:rFonts w:ascii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uk-UA"/>
        </w:rPr>
        <w:t>Більша частина здобувачів</w:t>
      </w:r>
      <w:r w:rsidRPr="00E11666">
        <w:rPr>
          <w:rFonts w:ascii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uk-UA"/>
        </w:rPr>
        <w:t xml:space="preserve"> (</w:t>
      </w:r>
      <w:r>
        <w:rPr>
          <w:rFonts w:ascii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uk-UA"/>
        </w:rPr>
        <w:t>52,3% в повній мірі, а 34,1 % частково) обізнана  стосовно наслідків порушення академічної доброчесності, передбачених для них в університеті.</w:t>
      </w:r>
    </w:p>
    <w:p w14:paraId="252C0CFB" w14:textId="77777777" w:rsidR="00426E54" w:rsidRDefault="00426E54" w:rsidP="006C4605">
      <w:pPr>
        <w:jc w:val="both"/>
        <w:rPr>
          <w:rFonts w:ascii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uk-UA"/>
        </w:rPr>
      </w:pPr>
    </w:p>
    <w:p w14:paraId="25FAC623" w14:textId="77777777" w:rsidR="00426E54" w:rsidRDefault="00426E54" w:rsidP="006C4605">
      <w:pPr>
        <w:jc w:val="both"/>
        <w:rPr>
          <w:rFonts w:ascii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uk-UA"/>
        </w:rPr>
      </w:pPr>
    </w:p>
    <w:p w14:paraId="208FF519" w14:textId="77777777" w:rsidR="00426E54" w:rsidRDefault="00426E54" w:rsidP="006C4605">
      <w:pPr>
        <w:jc w:val="both"/>
        <w:rPr>
          <w:rFonts w:ascii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uk-UA"/>
        </w:rPr>
      </w:pPr>
    </w:p>
    <w:p w14:paraId="7F548CCC" w14:textId="691A281F" w:rsidR="00E11666" w:rsidRDefault="006C4605" w:rsidP="006C4605">
      <w:pPr>
        <w:jc w:val="both"/>
        <w:rPr>
          <w:rFonts w:ascii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uk-UA"/>
        </w:rPr>
        <w:tab/>
      </w:r>
    </w:p>
    <w:p w14:paraId="75061A03" w14:textId="77777777" w:rsidR="006C4605" w:rsidRDefault="006C4605" w:rsidP="002A5222">
      <w:pPr>
        <w:rPr>
          <w:rFonts w:ascii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uk-UA"/>
        </w:rPr>
      </w:pPr>
    </w:p>
    <w:p w14:paraId="32DECFE6" w14:textId="37F8E95E" w:rsidR="006C4605" w:rsidRDefault="006C4605" w:rsidP="002A5222">
      <w:pPr>
        <w:rPr>
          <w:rFonts w:ascii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uk-UA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uk-UA"/>
        </w:rPr>
        <w:drawing>
          <wp:inline distT="0" distB="0" distL="0" distR="0" wp14:anchorId="34613B28" wp14:editId="49D6293D">
            <wp:extent cx="5734050" cy="2600325"/>
            <wp:effectExtent l="0" t="0" r="0" b="9525"/>
            <wp:docPr id="7" name="Рисунок 7" descr="Диаграмма ответов в Формах. Вопрос: 4. Чи інформують Вас науково-педагогічні працівники про процедуру дотримання академічної доброчесності під час навчання в університеті?. Количество ответов: 45&amp;nbsp;ответ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Диаграмма ответов в Формах. Вопрос: 4. Чи інформують Вас науково-педагогічні працівники про процедуру дотримання академічної доброчесності під час навчання в університеті?. Количество ответов: 45&amp;nbsp;ответов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2BD3E" w14:textId="77777777" w:rsidR="00426E54" w:rsidRDefault="002830A3" w:rsidP="00426E54">
      <w:pPr>
        <w:jc w:val="both"/>
        <w:rPr>
          <w:rFonts w:ascii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uk-UA"/>
        </w:rPr>
        <w:tab/>
      </w:r>
      <w:r w:rsidR="00426E54">
        <w:rPr>
          <w:rFonts w:ascii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uk-UA"/>
        </w:rPr>
        <w:t>Майже 84,4% опитаних зазначили, що науково-педагогічні працівники університету інформують їх про процедуру дотримання академічної доброчесності в процесі навчання в університеті</w:t>
      </w:r>
    </w:p>
    <w:p w14:paraId="4B92536E" w14:textId="0FBB1CD1" w:rsidR="002830A3" w:rsidRDefault="002830A3" w:rsidP="002A5222">
      <w:pPr>
        <w:rPr>
          <w:rFonts w:ascii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uk-UA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uk-UA"/>
        </w:rPr>
        <w:lastRenderedPageBreak/>
        <w:drawing>
          <wp:inline distT="0" distB="0" distL="0" distR="0" wp14:anchorId="184D463C" wp14:editId="678C2A23">
            <wp:extent cx="5734050" cy="2600325"/>
            <wp:effectExtent l="0" t="0" r="0" b="9525"/>
            <wp:docPr id="8" name="Рисунок 8" descr="Диаграмма ответов в Формах. Вопрос: 5. Чи доводилося Вам вдаватися до порушення академічної доброчесності під час навчання в університеті?. Количество ответов: 42&amp;nbsp;ответ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Диаграмма ответов в Формах. Вопрос: 5. Чи доводилося Вам вдаватися до порушення академічної доброчесності під час навчання в університеті?. Количество ответов: 42&amp;nbsp;ответа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4C274" w14:textId="1CA82DAD" w:rsidR="00426E54" w:rsidRDefault="002830A3" w:rsidP="00426E54">
      <w:pPr>
        <w:jc w:val="both"/>
        <w:rPr>
          <w:rFonts w:ascii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uk-UA"/>
        </w:rPr>
        <w:tab/>
      </w:r>
      <w:r w:rsidR="00426E54">
        <w:rPr>
          <w:rFonts w:ascii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uk-UA"/>
        </w:rPr>
        <w:t>Що стосується питання про порушення академічної доброчесності самими здобувачами під час навчання, то 90,5 % респондентів зазначили, що їм не доводилося вдаватися до такого порушення.</w:t>
      </w:r>
    </w:p>
    <w:p w14:paraId="6166CE75" w14:textId="77777777" w:rsidR="00426E54" w:rsidRDefault="00426E54" w:rsidP="008274BB">
      <w:pPr>
        <w:jc w:val="both"/>
        <w:rPr>
          <w:rFonts w:ascii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uk-UA"/>
        </w:rPr>
      </w:pPr>
    </w:p>
    <w:p w14:paraId="6D7378E9" w14:textId="451D415F" w:rsidR="002830A3" w:rsidRDefault="008274BB" w:rsidP="002A5222">
      <w:pPr>
        <w:rPr>
          <w:rFonts w:ascii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uk-UA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uk-UA"/>
        </w:rPr>
        <w:drawing>
          <wp:inline distT="0" distB="0" distL="0" distR="0" wp14:anchorId="0E61B9B9" wp14:editId="561EAA60">
            <wp:extent cx="5734050" cy="2600325"/>
            <wp:effectExtent l="0" t="0" r="0" b="9525"/>
            <wp:docPr id="9" name="Рисунок 9" descr="Диаграмма ответов в Формах. Вопрос: 6. Чи відомо Вам про використання в університеті програмного забезпечення (онлайн-сервіс «Unicheck») для виявлення академічного плагіату в кваліфікаційних (дипломних) роботах?*. Количество ответов: 45&amp;nbsp;ответ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Диаграмма ответов в Формах. Вопрос: 6. Чи відомо Вам про використання в університеті програмного забезпечення (онлайн-сервіс «Unicheck») для виявлення академічного плагіату в кваліфікаційних (дипломних) роботах?*. Количество ответов: 45&amp;nbsp;ответов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CA794" w14:textId="77777777" w:rsidR="00426E54" w:rsidRPr="008274BB" w:rsidRDefault="008274BB" w:rsidP="00426E54">
      <w:pPr>
        <w:jc w:val="both"/>
        <w:rPr>
          <w:rFonts w:ascii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uk-UA"/>
        </w:rPr>
        <w:tab/>
      </w:r>
      <w:r w:rsidR="00426E54">
        <w:rPr>
          <w:rFonts w:ascii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uk-UA"/>
        </w:rPr>
        <w:t>Доволі актуальним залишається питання про використання в університеті програмного забезпечення (онлайн-сервіс «</w:t>
      </w:r>
      <w:r w:rsidR="00426E54">
        <w:rPr>
          <w:rFonts w:ascii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val="en-US" w:eastAsia="uk-UA"/>
        </w:rPr>
        <w:t>Unichek</w:t>
      </w:r>
      <w:r w:rsidR="00426E54">
        <w:rPr>
          <w:rFonts w:ascii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uk-UA"/>
        </w:rPr>
        <w:t>») для виявлення академічного плагіату в дипломних роботах (проектах) здобувачів вищої освіти. 73,3% здобувачів вищої освіти ознайомлені з процедурою перевірки дипломних робіт (проектів).</w:t>
      </w:r>
    </w:p>
    <w:p w14:paraId="72142094" w14:textId="77777777" w:rsidR="00426E54" w:rsidRDefault="00426E54" w:rsidP="008274BB">
      <w:pPr>
        <w:jc w:val="both"/>
        <w:rPr>
          <w:rFonts w:ascii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uk-UA"/>
        </w:rPr>
      </w:pPr>
    </w:p>
    <w:p w14:paraId="7A4B94E9" w14:textId="77777777" w:rsidR="00426E54" w:rsidRDefault="00426E54" w:rsidP="008274BB">
      <w:pPr>
        <w:jc w:val="both"/>
        <w:rPr>
          <w:rFonts w:ascii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uk-UA"/>
        </w:rPr>
      </w:pPr>
    </w:p>
    <w:p w14:paraId="4E1721A6" w14:textId="77777777" w:rsidR="002830A3" w:rsidRDefault="002830A3" w:rsidP="002A5222">
      <w:pPr>
        <w:rPr>
          <w:rFonts w:ascii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uk-UA"/>
        </w:rPr>
      </w:pPr>
    </w:p>
    <w:p w14:paraId="05662CA7" w14:textId="49B2F2CA" w:rsidR="002830A3" w:rsidRDefault="008274BB" w:rsidP="002A5222">
      <w:pPr>
        <w:rPr>
          <w:rFonts w:ascii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uk-UA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uk-UA"/>
        </w:rPr>
        <w:lastRenderedPageBreak/>
        <w:drawing>
          <wp:inline distT="0" distB="0" distL="0" distR="0" wp14:anchorId="3347722B" wp14:editId="00F81E66">
            <wp:extent cx="5734050" cy="2600325"/>
            <wp:effectExtent l="0" t="0" r="0" b="9525"/>
            <wp:docPr id="10" name="Рисунок 10" descr="Диаграмма ответов в Формах. Вопрос: 7. Чи відома Вам до кого потрібно звертатися у разі виявлення факту порушення академічної доброчесності чи підозри в застосуванні неетичної практики будь-кого з учасників освітнього процесу в університеті?. Количество ответов: 44&amp;nbsp;ответ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Диаграмма ответов в Формах. Вопрос: 7. Чи відома Вам до кого потрібно звертатися у разі виявлення факту порушення академічної доброчесності чи підозри в застосуванні неетичної практики будь-кого з учасників освітнього процесу в університеті?. Количество ответов: 44&amp;nbsp;ответа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6400B" w14:textId="77777777" w:rsidR="00426E54" w:rsidRDefault="007A3289" w:rsidP="00426E54">
      <w:pPr>
        <w:jc w:val="both"/>
        <w:rPr>
          <w:rFonts w:ascii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uk-UA"/>
        </w:rPr>
        <w:tab/>
      </w:r>
      <w:r w:rsidR="00426E54">
        <w:rPr>
          <w:rFonts w:ascii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uk-UA"/>
        </w:rPr>
        <w:t>56,8% здобувачам вищої освіти  відомо про наслідки порушень академічної доброчесності чи підозри в застосуванні неетичної практики будь кого з учасників освітнього процесу в університеті.</w:t>
      </w:r>
    </w:p>
    <w:p w14:paraId="19D43B34" w14:textId="53D8B250" w:rsidR="007A3289" w:rsidRDefault="007A3289" w:rsidP="002A5222">
      <w:pPr>
        <w:rPr>
          <w:rFonts w:ascii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uk-UA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uk-UA"/>
        </w:rPr>
        <w:drawing>
          <wp:inline distT="0" distB="0" distL="0" distR="0" wp14:anchorId="37637579" wp14:editId="64921912">
            <wp:extent cx="5734050" cy="2600325"/>
            <wp:effectExtent l="0" t="0" r="0" b="9525"/>
            <wp:docPr id="11" name="Рисунок 11" descr="Диаграмма ответов в Формах. Вопрос: 8. Чи доречними, на Вашу думку, є проведення дискусій, тренінгів, майстер-класів та інших заходів для популяризації академічної доброчесності серед здобувачів вищої освіти?. Количество ответов: 44&amp;nbsp;ответ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Диаграмма ответов в Формах. Вопрос: 8. Чи доречними, на Вашу думку, є проведення дискусій, тренінгів, майстер-класів та інших заходів для популяризації академічної доброчесності серед здобувачів вищої освіти?. Количество ответов: 44&amp;nbsp;ответа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D491E" w14:textId="77777777" w:rsidR="00426E54" w:rsidRDefault="007A3289" w:rsidP="00426E54">
      <w:pPr>
        <w:jc w:val="both"/>
        <w:rPr>
          <w:rFonts w:ascii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uk-UA"/>
        </w:rPr>
        <w:tab/>
      </w:r>
      <w:r w:rsidR="00426E54">
        <w:rPr>
          <w:rFonts w:ascii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uk-UA"/>
        </w:rPr>
        <w:t xml:space="preserve">Доволі актуальним є питання про доцільність проведення дискусій, тренінгів, майстер-класів та інших заходів для популяризації академічної доброчесності з-поміж учасників освітнього процесу, адже вказані відповіді опитуваних (63,3%) засвідчують, що подібні заходи є доречними. </w:t>
      </w:r>
    </w:p>
    <w:p w14:paraId="0666574D" w14:textId="77777777" w:rsidR="00426E54" w:rsidRDefault="00426E54" w:rsidP="007A3289">
      <w:pPr>
        <w:jc w:val="both"/>
        <w:rPr>
          <w:rFonts w:ascii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uk-UA"/>
        </w:rPr>
      </w:pPr>
    </w:p>
    <w:p w14:paraId="07D1F980" w14:textId="77777777" w:rsidR="00426E54" w:rsidRDefault="00426E54" w:rsidP="007A3289">
      <w:pPr>
        <w:jc w:val="both"/>
        <w:rPr>
          <w:rFonts w:ascii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uk-UA"/>
        </w:rPr>
      </w:pPr>
    </w:p>
    <w:p w14:paraId="1ECABE6B" w14:textId="77777777" w:rsidR="00426E54" w:rsidRDefault="00426E54" w:rsidP="007A3289">
      <w:pPr>
        <w:jc w:val="both"/>
        <w:rPr>
          <w:rFonts w:ascii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uk-UA"/>
        </w:rPr>
      </w:pPr>
    </w:p>
    <w:p w14:paraId="62F7E363" w14:textId="77777777" w:rsidR="00426E54" w:rsidRDefault="00426E54" w:rsidP="007A3289">
      <w:pPr>
        <w:jc w:val="both"/>
        <w:rPr>
          <w:rFonts w:ascii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uk-UA"/>
        </w:rPr>
      </w:pPr>
    </w:p>
    <w:p w14:paraId="13C67C35" w14:textId="1F2FCCD6" w:rsidR="002830A3" w:rsidRDefault="007A3289" w:rsidP="00426E54">
      <w:pPr>
        <w:ind w:firstLine="708"/>
        <w:jc w:val="both"/>
        <w:rPr>
          <w:rFonts w:ascii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uk-UA"/>
        </w:rPr>
        <w:lastRenderedPageBreak/>
        <w:t xml:space="preserve">Серед основних пропозицій здобувачів вищої освіти щодо підвищення рівня академічної доброчесності варто виокремити наступні: </w:t>
      </w:r>
    </w:p>
    <w:p w14:paraId="52AD65FD" w14:textId="6EB73240" w:rsidR="007A3289" w:rsidRDefault="00DB537F" w:rsidP="007A3289">
      <w:pPr>
        <w:pStyle w:val="a5"/>
        <w:numPr>
          <w:ilvl w:val="0"/>
          <w:numId w:val="48"/>
        </w:numPr>
        <w:jc w:val="both"/>
        <w:rPr>
          <w:rFonts w:ascii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uk-UA"/>
        </w:rPr>
        <w:t>проводити більше заходів задля популяризації питання академічної доброчесності (лекції, з наведенням конкретних прикладів правопорушень);</w:t>
      </w:r>
    </w:p>
    <w:p w14:paraId="7B7994AA" w14:textId="24E894E2" w:rsidR="00DB537F" w:rsidRDefault="00DB537F" w:rsidP="007A3289">
      <w:pPr>
        <w:pStyle w:val="a5"/>
        <w:numPr>
          <w:ilvl w:val="0"/>
          <w:numId w:val="48"/>
        </w:numPr>
        <w:jc w:val="both"/>
        <w:rPr>
          <w:rFonts w:ascii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uk-UA"/>
        </w:rPr>
        <w:t>забезпечити безперервний зв'язок між студентами і викладачами для вирішення конфліктних ситауцій;</w:t>
      </w:r>
    </w:p>
    <w:p w14:paraId="7E6343D5" w14:textId="60680784" w:rsidR="00DB537F" w:rsidRDefault="00DB537F" w:rsidP="007A3289">
      <w:pPr>
        <w:pStyle w:val="a5"/>
        <w:numPr>
          <w:ilvl w:val="0"/>
          <w:numId w:val="48"/>
        </w:numPr>
        <w:jc w:val="both"/>
        <w:rPr>
          <w:rFonts w:ascii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uk-UA"/>
        </w:rPr>
        <w:t>переглянути завдання для самостійної роботи, пропонувати здобувачам посильні та творчі завдання та зацікавлювати їх до самостійного виконання цих завдань;</w:t>
      </w:r>
    </w:p>
    <w:p w14:paraId="593EFC75" w14:textId="0A78A33C" w:rsidR="00DB537F" w:rsidRDefault="00DB537F" w:rsidP="007A3289">
      <w:pPr>
        <w:pStyle w:val="a5"/>
        <w:numPr>
          <w:ilvl w:val="0"/>
          <w:numId w:val="48"/>
        </w:numPr>
        <w:jc w:val="both"/>
        <w:rPr>
          <w:rFonts w:ascii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uk-UA"/>
        </w:rPr>
        <w:t>запровадити більш сувору систему покарань для здобувачів вищої освіти за порушення академічної доброчестності.</w:t>
      </w:r>
    </w:p>
    <w:p w14:paraId="11F54C31" w14:textId="76F88D70" w:rsidR="00DB537F" w:rsidRPr="00DB537F" w:rsidRDefault="00DB537F" w:rsidP="00DB537F">
      <w:pPr>
        <w:ind w:firstLine="708"/>
        <w:jc w:val="both"/>
        <w:rPr>
          <w:rFonts w:ascii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uk-UA"/>
        </w:rPr>
        <w:t xml:space="preserve">Представлена інформація обовʼязково буде врахована при розгляді питань стосовно підвищення рівня академічної доброчесності серед </w:t>
      </w:r>
      <w:r w:rsidR="002625D1">
        <w:rPr>
          <w:rFonts w:ascii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uk-UA"/>
        </w:rPr>
        <w:t>учасників навчального процесу в університеті в цьому навчальному році.</w:t>
      </w:r>
      <w:r>
        <w:rPr>
          <w:rFonts w:ascii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</w:p>
    <w:p w14:paraId="35E309CD" w14:textId="77777777" w:rsidR="007A3289" w:rsidRDefault="007A3289" w:rsidP="002A5222">
      <w:pPr>
        <w:rPr>
          <w:rFonts w:ascii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uk-UA"/>
        </w:rPr>
      </w:pPr>
    </w:p>
    <w:p w14:paraId="61FBC301" w14:textId="77777777" w:rsidR="007A3289" w:rsidRDefault="007A3289" w:rsidP="002A5222">
      <w:pPr>
        <w:rPr>
          <w:rFonts w:ascii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uk-UA"/>
        </w:rPr>
      </w:pPr>
    </w:p>
    <w:p w14:paraId="1274ECC9" w14:textId="77777777" w:rsidR="007A3289" w:rsidRDefault="007A3289" w:rsidP="002A5222">
      <w:pPr>
        <w:rPr>
          <w:rFonts w:ascii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uk-UA"/>
        </w:rPr>
      </w:pPr>
    </w:p>
    <w:p w14:paraId="2AAC9251" w14:textId="77777777" w:rsidR="007A3289" w:rsidRDefault="007A3289" w:rsidP="002A5222">
      <w:pPr>
        <w:rPr>
          <w:rFonts w:ascii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uk-UA"/>
        </w:rPr>
      </w:pPr>
    </w:p>
    <w:p w14:paraId="39760937" w14:textId="77777777" w:rsidR="007A3289" w:rsidRDefault="007A3289" w:rsidP="002A5222">
      <w:pPr>
        <w:rPr>
          <w:rFonts w:ascii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uk-UA"/>
        </w:rPr>
      </w:pPr>
    </w:p>
    <w:p w14:paraId="47460831" w14:textId="77777777" w:rsidR="00E11666" w:rsidRDefault="00E11666" w:rsidP="002A5222">
      <w:pPr>
        <w:rPr>
          <w:rFonts w:ascii="Arial" w:hAnsi="Arial" w:cs="Arial"/>
          <w:noProof/>
          <w:color w:val="000000"/>
          <w:bdr w:val="none" w:sz="0" w:space="0" w:color="auto" w:frame="1"/>
          <w:lang w:eastAsia="uk-UA"/>
        </w:rPr>
      </w:pPr>
    </w:p>
    <w:p w14:paraId="64B50D46" w14:textId="77777777" w:rsidR="00E11666" w:rsidRDefault="00E11666" w:rsidP="002A5222">
      <w:pPr>
        <w:rPr>
          <w:rFonts w:ascii="Arial" w:hAnsi="Arial" w:cs="Arial"/>
          <w:noProof/>
          <w:color w:val="000000"/>
          <w:bdr w:val="none" w:sz="0" w:space="0" w:color="auto" w:frame="1"/>
          <w:lang w:eastAsia="uk-UA"/>
        </w:rPr>
      </w:pPr>
    </w:p>
    <w:p w14:paraId="10CB2F98" w14:textId="77777777" w:rsidR="00E11666" w:rsidRDefault="00E11666" w:rsidP="002A5222">
      <w:pPr>
        <w:rPr>
          <w:rFonts w:ascii="Arial" w:hAnsi="Arial" w:cs="Arial"/>
          <w:noProof/>
          <w:color w:val="000000"/>
          <w:bdr w:val="none" w:sz="0" w:space="0" w:color="auto" w:frame="1"/>
          <w:lang w:eastAsia="uk-UA"/>
        </w:rPr>
      </w:pPr>
    </w:p>
    <w:p w14:paraId="5DED82AE" w14:textId="77777777" w:rsidR="00E11666" w:rsidRDefault="00E11666" w:rsidP="002A5222">
      <w:pPr>
        <w:rPr>
          <w:rFonts w:ascii="Arial" w:hAnsi="Arial" w:cs="Arial"/>
          <w:noProof/>
          <w:color w:val="000000"/>
          <w:bdr w:val="none" w:sz="0" w:space="0" w:color="auto" w:frame="1"/>
          <w:lang w:eastAsia="uk-UA"/>
        </w:rPr>
      </w:pPr>
    </w:p>
    <w:p w14:paraId="7BBB2A58" w14:textId="77777777" w:rsidR="00E11666" w:rsidRDefault="00E11666" w:rsidP="002A5222">
      <w:pPr>
        <w:rPr>
          <w:rFonts w:ascii="Arial" w:hAnsi="Arial" w:cs="Arial"/>
          <w:noProof/>
          <w:color w:val="000000"/>
          <w:bdr w:val="none" w:sz="0" w:space="0" w:color="auto" w:frame="1"/>
          <w:lang w:eastAsia="uk-UA"/>
        </w:rPr>
      </w:pPr>
    </w:p>
    <w:p w14:paraId="565469B4" w14:textId="77777777" w:rsidR="00E11666" w:rsidRDefault="00E11666" w:rsidP="002A5222">
      <w:pPr>
        <w:rPr>
          <w:rFonts w:ascii="Arial" w:hAnsi="Arial" w:cs="Arial"/>
          <w:noProof/>
          <w:color w:val="000000"/>
          <w:bdr w:val="none" w:sz="0" w:space="0" w:color="auto" w:frame="1"/>
          <w:lang w:eastAsia="uk-UA"/>
        </w:rPr>
      </w:pPr>
    </w:p>
    <w:p w14:paraId="7F68026B" w14:textId="77777777" w:rsidR="00E11666" w:rsidRDefault="00E11666" w:rsidP="002A5222">
      <w:pPr>
        <w:rPr>
          <w:rFonts w:ascii="Arial" w:hAnsi="Arial" w:cs="Arial"/>
          <w:noProof/>
          <w:color w:val="000000"/>
          <w:bdr w:val="none" w:sz="0" w:space="0" w:color="auto" w:frame="1"/>
          <w:lang w:eastAsia="uk-UA"/>
        </w:rPr>
      </w:pPr>
    </w:p>
    <w:p w14:paraId="5431AF84" w14:textId="77777777" w:rsidR="00E11666" w:rsidRDefault="00E11666" w:rsidP="002A5222">
      <w:pPr>
        <w:rPr>
          <w:rFonts w:ascii="Arial" w:hAnsi="Arial" w:cs="Arial"/>
          <w:noProof/>
          <w:color w:val="000000"/>
          <w:bdr w:val="none" w:sz="0" w:space="0" w:color="auto" w:frame="1"/>
          <w:lang w:eastAsia="uk-UA"/>
        </w:rPr>
      </w:pPr>
    </w:p>
    <w:p w14:paraId="2A548812" w14:textId="77777777" w:rsidR="00E11666" w:rsidRDefault="00E11666" w:rsidP="002A5222">
      <w:pPr>
        <w:rPr>
          <w:rFonts w:ascii="Arial" w:hAnsi="Arial" w:cs="Arial"/>
          <w:noProof/>
          <w:color w:val="000000"/>
          <w:bdr w:val="none" w:sz="0" w:space="0" w:color="auto" w:frame="1"/>
          <w:lang w:eastAsia="uk-UA"/>
        </w:rPr>
      </w:pPr>
    </w:p>
    <w:p w14:paraId="07F4F1D6" w14:textId="77777777" w:rsidR="00E11666" w:rsidRDefault="00E11666" w:rsidP="002A5222">
      <w:pPr>
        <w:rPr>
          <w:rFonts w:ascii="Arial" w:hAnsi="Arial" w:cs="Arial"/>
          <w:noProof/>
          <w:color w:val="000000"/>
          <w:bdr w:val="none" w:sz="0" w:space="0" w:color="auto" w:frame="1"/>
          <w:lang w:eastAsia="uk-UA"/>
        </w:rPr>
      </w:pPr>
    </w:p>
    <w:p w14:paraId="5AEE434E" w14:textId="77777777" w:rsidR="00E11666" w:rsidRDefault="00E11666" w:rsidP="002A5222">
      <w:pPr>
        <w:rPr>
          <w:rFonts w:ascii="Arial" w:hAnsi="Arial" w:cs="Arial"/>
          <w:noProof/>
          <w:color w:val="000000"/>
          <w:bdr w:val="none" w:sz="0" w:space="0" w:color="auto" w:frame="1"/>
          <w:lang w:eastAsia="uk-UA"/>
        </w:rPr>
      </w:pPr>
    </w:p>
    <w:sectPr w:rsidR="00E11666" w:rsidSect="007A0C12">
      <w:footerReference w:type="default" r:id="rId1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35A70F" w14:textId="77777777" w:rsidR="00F51DF4" w:rsidRDefault="00F51DF4" w:rsidP="00F95447">
      <w:pPr>
        <w:spacing w:after="0" w:line="240" w:lineRule="auto"/>
      </w:pPr>
      <w:r>
        <w:separator/>
      </w:r>
    </w:p>
  </w:endnote>
  <w:endnote w:type="continuationSeparator" w:id="0">
    <w:p w14:paraId="04236A5C" w14:textId="77777777" w:rsidR="00F51DF4" w:rsidRDefault="00F51DF4" w:rsidP="00F95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788797"/>
      <w:docPartObj>
        <w:docPartGallery w:val="Page Numbers (Bottom of Page)"/>
        <w:docPartUnique/>
      </w:docPartObj>
    </w:sdtPr>
    <w:sdtEndPr/>
    <w:sdtContent>
      <w:p w14:paraId="43FE43A0" w14:textId="77777777" w:rsidR="00AE6A75" w:rsidRDefault="00AE6A75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444" w:rsidRPr="000C4444">
          <w:rPr>
            <w:noProof/>
            <w:lang w:val="uk-UA"/>
          </w:rPr>
          <w:t>3</w:t>
        </w:r>
        <w:r>
          <w:fldChar w:fldCharType="end"/>
        </w:r>
      </w:p>
    </w:sdtContent>
  </w:sdt>
  <w:p w14:paraId="0C7537B5" w14:textId="77777777" w:rsidR="00AE6A75" w:rsidRDefault="00AE6A7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0D81CB" w14:textId="77777777" w:rsidR="00F51DF4" w:rsidRDefault="00F51DF4" w:rsidP="00F95447">
      <w:pPr>
        <w:spacing w:after="0" w:line="240" w:lineRule="auto"/>
      </w:pPr>
      <w:r>
        <w:separator/>
      </w:r>
    </w:p>
  </w:footnote>
  <w:footnote w:type="continuationSeparator" w:id="0">
    <w:p w14:paraId="2E3345B9" w14:textId="77777777" w:rsidR="00F51DF4" w:rsidRDefault="00F51DF4" w:rsidP="00F95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E83"/>
    <w:multiLevelType w:val="hybridMultilevel"/>
    <w:tmpl w:val="2E1C2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A7946"/>
    <w:multiLevelType w:val="hybridMultilevel"/>
    <w:tmpl w:val="A4EC7C0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A53B1"/>
    <w:multiLevelType w:val="hybridMultilevel"/>
    <w:tmpl w:val="5BC04D7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04FC6"/>
    <w:multiLevelType w:val="hybridMultilevel"/>
    <w:tmpl w:val="9346761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D6D9F"/>
    <w:multiLevelType w:val="hybridMultilevel"/>
    <w:tmpl w:val="67D26FD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C6F07"/>
    <w:multiLevelType w:val="hybridMultilevel"/>
    <w:tmpl w:val="55C60B30"/>
    <w:lvl w:ilvl="0" w:tplc="A87063D0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AB6987"/>
    <w:multiLevelType w:val="hybridMultilevel"/>
    <w:tmpl w:val="43BC08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3E7949"/>
    <w:multiLevelType w:val="hybridMultilevel"/>
    <w:tmpl w:val="3F10B0C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2466DF"/>
    <w:multiLevelType w:val="hybridMultilevel"/>
    <w:tmpl w:val="84CE6F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798E8FC">
      <w:start w:val="1"/>
      <w:numFmt w:val="bullet"/>
      <w:lvlText w:val="–"/>
      <w:lvlJc w:val="left"/>
      <w:pPr>
        <w:ind w:left="2160" w:hanging="360"/>
      </w:pPr>
      <w:rPr>
        <w:rFonts w:ascii="Helvetica" w:hAnsi="Helvetica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0C87E39"/>
    <w:multiLevelType w:val="hybridMultilevel"/>
    <w:tmpl w:val="0E2ACFB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301BA7"/>
    <w:multiLevelType w:val="hybridMultilevel"/>
    <w:tmpl w:val="DF72A03C"/>
    <w:lvl w:ilvl="0" w:tplc="A70AC9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CE6D22">
      <w:start w:val="1"/>
      <w:numFmt w:val="decimal"/>
      <w:lvlText w:val="%4)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9816B2"/>
    <w:multiLevelType w:val="hybridMultilevel"/>
    <w:tmpl w:val="1B96CED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9C642E"/>
    <w:multiLevelType w:val="hybridMultilevel"/>
    <w:tmpl w:val="55C60B30"/>
    <w:lvl w:ilvl="0" w:tplc="A87063D0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9C00E42"/>
    <w:multiLevelType w:val="hybridMultilevel"/>
    <w:tmpl w:val="86A013EE"/>
    <w:lvl w:ilvl="0" w:tplc="186674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DA2E6A"/>
    <w:multiLevelType w:val="hybridMultilevel"/>
    <w:tmpl w:val="D82A846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FE0C17"/>
    <w:multiLevelType w:val="hybridMultilevel"/>
    <w:tmpl w:val="64F0DE7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C1792D"/>
    <w:multiLevelType w:val="hybridMultilevel"/>
    <w:tmpl w:val="A71A3DB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3706E3"/>
    <w:multiLevelType w:val="hybridMultilevel"/>
    <w:tmpl w:val="5F94418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AA2242"/>
    <w:multiLevelType w:val="hybridMultilevel"/>
    <w:tmpl w:val="8A94D81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EE30F5"/>
    <w:multiLevelType w:val="hybridMultilevel"/>
    <w:tmpl w:val="A76077B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AB7462"/>
    <w:multiLevelType w:val="hybridMultilevel"/>
    <w:tmpl w:val="FBC0BF9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F22D43"/>
    <w:multiLevelType w:val="hybridMultilevel"/>
    <w:tmpl w:val="960E236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E9317F"/>
    <w:multiLevelType w:val="hybridMultilevel"/>
    <w:tmpl w:val="D30865C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FD7BCE"/>
    <w:multiLevelType w:val="hybridMultilevel"/>
    <w:tmpl w:val="EF8443A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E20F34"/>
    <w:multiLevelType w:val="hybridMultilevel"/>
    <w:tmpl w:val="55C60B30"/>
    <w:lvl w:ilvl="0" w:tplc="A87063D0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01A35AE"/>
    <w:multiLevelType w:val="hybridMultilevel"/>
    <w:tmpl w:val="5212F5A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515930"/>
    <w:multiLevelType w:val="hybridMultilevel"/>
    <w:tmpl w:val="1646E858"/>
    <w:lvl w:ilvl="0" w:tplc="0A1650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1F3FD7"/>
    <w:multiLevelType w:val="hybridMultilevel"/>
    <w:tmpl w:val="A3B287A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6A244C"/>
    <w:multiLevelType w:val="hybridMultilevel"/>
    <w:tmpl w:val="38EE6A3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E94465"/>
    <w:multiLevelType w:val="hybridMultilevel"/>
    <w:tmpl w:val="5050942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2D1ABD"/>
    <w:multiLevelType w:val="hybridMultilevel"/>
    <w:tmpl w:val="445E364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DD0DB3"/>
    <w:multiLevelType w:val="hybridMultilevel"/>
    <w:tmpl w:val="197CE8A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655BA6"/>
    <w:multiLevelType w:val="hybridMultilevel"/>
    <w:tmpl w:val="55C60B30"/>
    <w:lvl w:ilvl="0" w:tplc="A87063D0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87F4D17"/>
    <w:multiLevelType w:val="hybridMultilevel"/>
    <w:tmpl w:val="45E01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430929"/>
    <w:multiLevelType w:val="hybridMultilevel"/>
    <w:tmpl w:val="0574B6F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89460E"/>
    <w:multiLevelType w:val="hybridMultilevel"/>
    <w:tmpl w:val="5CE2D34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B444D3"/>
    <w:multiLevelType w:val="hybridMultilevel"/>
    <w:tmpl w:val="893C2C74"/>
    <w:lvl w:ilvl="0" w:tplc="3AD2122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6BF61039"/>
    <w:multiLevelType w:val="hybridMultilevel"/>
    <w:tmpl w:val="789EC8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A3C1FEA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2642CE"/>
    <w:multiLevelType w:val="hybridMultilevel"/>
    <w:tmpl w:val="5AD4D436"/>
    <w:lvl w:ilvl="0" w:tplc="A798E8FC">
      <w:start w:val="1"/>
      <w:numFmt w:val="bullet"/>
      <w:lvlText w:val="–"/>
      <w:lvlJc w:val="left"/>
      <w:pPr>
        <w:ind w:left="1854" w:hanging="360"/>
      </w:pPr>
      <w:rPr>
        <w:rFonts w:ascii="Helvetica" w:hAnsi="Helvetica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9">
    <w:nsid w:val="715B6EA6"/>
    <w:multiLevelType w:val="hybridMultilevel"/>
    <w:tmpl w:val="DC3EDE4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6E7F02"/>
    <w:multiLevelType w:val="hybridMultilevel"/>
    <w:tmpl w:val="8EC4714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A4769D"/>
    <w:multiLevelType w:val="hybridMultilevel"/>
    <w:tmpl w:val="8884A590"/>
    <w:lvl w:ilvl="0" w:tplc="BDE690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7304D4F"/>
    <w:multiLevelType w:val="hybridMultilevel"/>
    <w:tmpl w:val="41ACC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BD05E9"/>
    <w:multiLevelType w:val="hybridMultilevel"/>
    <w:tmpl w:val="01F4629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815D0F"/>
    <w:multiLevelType w:val="hybridMultilevel"/>
    <w:tmpl w:val="D6B21988"/>
    <w:lvl w:ilvl="0" w:tplc="CA04A5A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5469B3"/>
    <w:multiLevelType w:val="hybridMultilevel"/>
    <w:tmpl w:val="55C60B30"/>
    <w:lvl w:ilvl="0" w:tplc="A87063D0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ED21676"/>
    <w:multiLevelType w:val="hybridMultilevel"/>
    <w:tmpl w:val="A36A8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FB0BAA"/>
    <w:multiLevelType w:val="hybridMultilevel"/>
    <w:tmpl w:val="F7D42A8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7"/>
  </w:num>
  <w:num w:numId="3">
    <w:abstractNumId w:val="35"/>
  </w:num>
  <w:num w:numId="4">
    <w:abstractNumId w:val="15"/>
  </w:num>
  <w:num w:numId="5">
    <w:abstractNumId w:val="28"/>
  </w:num>
  <w:num w:numId="6">
    <w:abstractNumId w:val="14"/>
  </w:num>
  <w:num w:numId="7">
    <w:abstractNumId w:val="13"/>
  </w:num>
  <w:num w:numId="8">
    <w:abstractNumId w:val="34"/>
  </w:num>
  <w:num w:numId="9">
    <w:abstractNumId w:val="9"/>
  </w:num>
  <w:num w:numId="10">
    <w:abstractNumId w:val="3"/>
  </w:num>
  <w:num w:numId="11">
    <w:abstractNumId w:val="30"/>
  </w:num>
  <w:num w:numId="12">
    <w:abstractNumId w:val="25"/>
  </w:num>
  <w:num w:numId="13">
    <w:abstractNumId w:val="23"/>
  </w:num>
  <w:num w:numId="14">
    <w:abstractNumId w:val="29"/>
  </w:num>
  <w:num w:numId="15">
    <w:abstractNumId w:val="40"/>
  </w:num>
  <w:num w:numId="16">
    <w:abstractNumId w:val="20"/>
  </w:num>
  <w:num w:numId="17">
    <w:abstractNumId w:val="17"/>
  </w:num>
  <w:num w:numId="18">
    <w:abstractNumId w:val="31"/>
  </w:num>
  <w:num w:numId="19">
    <w:abstractNumId w:val="11"/>
  </w:num>
  <w:num w:numId="20">
    <w:abstractNumId w:val="7"/>
  </w:num>
  <w:num w:numId="21">
    <w:abstractNumId w:val="10"/>
  </w:num>
  <w:num w:numId="22">
    <w:abstractNumId w:val="18"/>
  </w:num>
  <w:num w:numId="23">
    <w:abstractNumId w:val="16"/>
  </w:num>
  <w:num w:numId="24">
    <w:abstractNumId w:val="39"/>
  </w:num>
  <w:num w:numId="25">
    <w:abstractNumId w:val="2"/>
  </w:num>
  <w:num w:numId="26">
    <w:abstractNumId w:val="21"/>
  </w:num>
  <w:num w:numId="27">
    <w:abstractNumId w:val="44"/>
  </w:num>
  <w:num w:numId="28">
    <w:abstractNumId w:val="43"/>
  </w:num>
  <w:num w:numId="29">
    <w:abstractNumId w:val="26"/>
  </w:num>
  <w:num w:numId="30">
    <w:abstractNumId w:val="1"/>
  </w:num>
  <w:num w:numId="31">
    <w:abstractNumId w:val="22"/>
  </w:num>
  <w:num w:numId="32">
    <w:abstractNumId w:val="27"/>
  </w:num>
  <w:num w:numId="33">
    <w:abstractNumId w:val="0"/>
  </w:num>
  <w:num w:numId="34">
    <w:abstractNumId w:val="37"/>
  </w:num>
  <w:num w:numId="35">
    <w:abstractNumId w:val="6"/>
  </w:num>
  <w:num w:numId="36">
    <w:abstractNumId w:val="8"/>
  </w:num>
  <w:num w:numId="37">
    <w:abstractNumId w:val="38"/>
  </w:num>
  <w:num w:numId="38">
    <w:abstractNumId w:val="42"/>
  </w:num>
  <w:num w:numId="39">
    <w:abstractNumId w:val="46"/>
  </w:num>
  <w:num w:numId="40">
    <w:abstractNumId w:val="12"/>
  </w:num>
  <w:num w:numId="41">
    <w:abstractNumId w:val="33"/>
  </w:num>
  <w:num w:numId="42">
    <w:abstractNumId w:val="41"/>
  </w:num>
  <w:num w:numId="43">
    <w:abstractNumId w:val="32"/>
  </w:num>
  <w:num w:numId="44">
    <w:abstractNumId w:val="5"/>
  </w:num>
  <w:num w:numId="45">
    <w:abstractNumId w:val="24"/>
  </w:num>
  <w:num w:numId="46">
    <w:abstractNumId w:val="45"/>
  </w:num>
  <w:num w:numId="47">
    <w:abstractNumId w:val="36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03B"/>
    <w:rsid w:val="00010E82"/>
    <w:rsid w:val="00065DD4"/>
    <w:rsid w:val="000B0B97"/>
    <w:rsid w:val="000C4444"/>
    <w:rsid w:val="000C5592"/>
    <w:rsid w:val="000D2074"/>
    <w:rsid w:val="000D659F"/>
    <w:rsid w:val="000E3571"/>
    <w:rsid w:val="000E48D8"/>
    <w:rsid w:val="001305F5"/>
    <w:rsid w:val="001357E8"/>
    <w:rsid w:val="00135966"/>
    <w:rsid w:val="00153783"/>
    <w:rsid w:val="00194DCE"/>
    <w:rsid w:val="001A2397"/>
    <w:rsid w:val="001B75DE"/>
    <w:rsid w:val="001E641C"/>
    <w:rsid w:val="001F604C"/>
    <w:rsid w:val="002221A5"/>
    <w:rsid w:val="00242FE3"/>
    <w:rsid w:val="00254C7A"/>
    <w:rsid w:val="002625D1"/>
    <w:rsid w:val="00271865"/>
    <w:rsid w:val="002830A3"/>
    <w:rsid w:val="002A5222"/>
    <w:rsid w:val="002D79C0"/>
    <w:rsid w:val="002E18F5"/>
    <w:rsid w:val="00322D42"/>
    <w:rsid w:val="00333B70"/>
    <w:rsid w:val="00350876"/>
    <w:rsid w:val="003522F8"/>
    <w:rsid w:val="0036301F"/>
    <w:rsid w:val="00383594"/>
    <w:rsid w:val="003A1E32"/>
    <w:rsid w:val="003C136B"/>
    <w:rsid w:val="003D3035"/>
    <w:rsid w:val="003D60A4"/>
    <w:rsid w:val="0041062C"/>
    <w:rsid w:val="00423450"/>
    <w:rsid w:val="00425571"/>
    <w:rsid w:val="00426E54"/>
    <w:rsid w:val="00430489"/>
    <w:rsid w:val="004305AD"/>
    <w:rsid w:val="00442D2B"/>
    <w:rsid w:val="00472705"/>
    <w:rsid w:val="00474427"/>
    <w:rsid w:val="004A521D"/>
    <w:rsid w:val="004A5E72"/>
    <w:rsid w:val="004D3131"/>
    <w:rsid w:val="004E63B6"/>
    <w:rsid w:val="005220ED"/>
    <w:rsid w:val="00523FF9"/>
    <w:rsid w:val="005279F4"/>
    <w:rsid w:val="00575AE3"/>
    <w:rsid w:val="00585A02"/>
    <w:rsid w:val="005869EC"/>
    <w:rsid w:val="00596697"/>
    <w:rsid w:val="005A2CF3"/>
    <w:rsid w:val="005E4620"/>
    <w:rsid w:val="005F0FEC"/>
    <w:rsid w:val="00605E34"/>
    <w:rsid w:val="006407D4"/>
    <w:rsid w:val="00694391"/>
    <w:rsid w:val="006B10A4"/>
    <w:rsid w:val="006B53E1"/>
    <w:rsid w:val="006C4605"/>
    <w:rsid w:val="006E0A5D"/>
    <w:rsid w:val="007A0C12"/>
    <w:rsid w:val="007A3289"/>
    <w:rsid w:val="007E43A9"/>
    <w:rsid w:val="00822A8A"/>
    <w:rsid w:val="008274BB"/>
    <w:rsid w:val="00863104"/>
    <w:rsid w:val="00864F02"/>
    <w:rsid w:val="00870169"/>
    <w:rsid w:val="008809F2"/>
    <w:rsid w:val="00894289"/>
    <w:rsid w:val="0089731D"/>
    <w:rsid w:val="008A72C4"/>
    <w:rsid w:val="008C367F"/>
    <w:rsid w:val="008D4BCC"/>
    <w:rsid w:val="008F001D"/>
    <w:rsid w:val="00900CFF"/>
    <w:rsid w:val="009354A7"/>
    <w:rsid w:val="00967158"/>
    <w:rsid w:val="00973183"/>
    <w:rsid w:val="009A2AE8"/>
    <w:rsid w:val="009C7B6F"/>
    <w:rsid w:val="009D031A"/>
    <w:rsid w:val="009D6FA0"/>
    <w:rsid w:val="009F4470"/>
    <w:rsid w:val="009F4DF1"/>
    <w:rsid w:val="00A1158E"/>
    <w:rsid w:val="00A15670"/>
    <w:rsid w:val="00A41F6E"/>
    <w:rsid w:val="00A74A0C"/>
    <w:rsid w:val="00A81D90"/>
    <w:rsid w:val="00AA13D5"/>
    <w:rsid w:val="00AA2782"/>
    <w:rsid w:val="00AC39DD"/>
    <w:rsid w:val="00AC6FAF"/>
    <w:rsid w:val="00AE6A75"/>
    <w:rsid w:val="00B36775"/>
    <w:rsid w:val="00B50258"/>
    <w:rsid w:val="00B62615"/>
    <w:rsid w:val="00BB53AC"/>
    <w:rsid w:val="00BE1BF3"/>
    <w:rsid w:val="00BE36E7"/>
    <w:rsid w:val="00BF7875"/>
    <w:rsid w:val="00C00145"/>
    <w:rsid w:val="00C07A53"/>
    <w:rsid w:val="00C4474C"/>
    <w:rsid w:val="00C71213"/>
    <w:rsid w:val="00C874D5"/>
    <w:rsid w:val="00CA281F"/>
    <w:rsid w:val="00CA4A8D"/>
    <w:rsid w:val="00CB777D"/>
    <w:rsid w:val="00CC003B"/>
    <w:rsid w:val="00D53B02"/>
    <w:rsid w:val="00D974F0"/>
    <w:rsid w:val="00DA1B42"/>
    <w:rsid w:val="00DB471A"/>
    <w:rsid w:val="00DB537F"/>
    <w:rsid w:val="00DC130C"/>
    <w:rsid w:val="00DD68BE"/>
    <w:rsid w:val="00E07F3B"/>
    <w:rsid w:val="00E11666"/>
    <w:rsid w:val="00EC006B"/>
    <w:rsid w:val="00ED77FF"/>
    <w:rsid w:val="00EF774F"/>
    <w:rsid w:val="00F26912"/>
    <w:rsid w:val="00F329E0"/>
    <w:rsid w:val="00F35823"/>
    <w:rsid w:val="00F439E0"/>
    <w:rsid w:val="00F502F5"/>
    <w:rsid w:val="00F51DF4"/>
    <w:rsid w:val="00F60EF3"/>
    <w:rsid w:val="00F63E9D"/>
    <w:rsid w:val="00F64277"/>
    <w:rsid w:val="00F82C2E"/>
    <w:rsid w:val="00F95447"/>
    <w:rsid w:val="00F97831"/>
    <w:rsid w:val="00FC3928"/>
    <w:rsid w:val="00FF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4C8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22"/>
  </w:style>
  <w:style w:type="paragraph" w:styleId="1">
    <w:name w:val="heading 1"/>
    <w:basedOn w:val="a"/>
    <w:next w:val="a"/>
    <w:link w:val="10"/>
    <w:rsid w:val="00F64277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  <w:lang w:val="uk" w:eastAsia="ru-RU"/>
    </w:rPr>
  </w:style>
  <w:style w:type="paragraph" w:styleId="2">
    <w:name w:val="heading 2"/>
    <w:basedOn w:val="a"/>
    <w:next w:val="a"/>
    <w:link w:val="20"/>
    <w:rsid w:val="00F64277"/>
    <w:pPr>
      <w:keepNext/>
      <w:keepLines/>
      <w:spacing w:before="360" w:after="120"/>
      <w:outlineLvl w:val="1"/>
    </w:pPr>
    <w:rPr>
      <w:rFonts w:ascii="Arial" w:eastAsia="Arial" w:hAnsi="Arial" w:cs="Arial"/>
      <w:sz w:val="32"/>
      <w:szCs w:val="32"/>
      <w:lang w:val="uk" w:eastAsia="ru-RU"/>
    </w:rPr>
  </w:style>
  <w:style w:type="paragraph" w:styleId="3">
    <w:name w:val="heading 3"/>
    <w:basedOn w:val="a"/>
    <w:next w:val="a"/>
    <w:link w:val="30"/>
    <w:rsid w:val="00F64277"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 w:val="28"/>
      <w:szCs w:val="28"/>
      <w:lang w:val="uk" w:eastAsia="ru-RU"/>
    </w:rPr>
  </w:style>
  <w:style w:type="paragraph" w:styleId="4">
    <w:name w:val="heading 4"/>
    <w:basedOn w:val="a"/>
    <w:next w:val="a"/>
    <w:link w:val="40"/>
    <w:rsid w:val="00F64277"/>
    <w:pPr>
      <w:keepNext/>
      <w:keepLines/>
      <w:spacing w:before="280" w:after="80"/>
      <w:outlineLvl w:val="3"/>
    </w:pPr>
    <w:rPr>
      <w:rFonts w:ascii="Arial" w:eastAsia="Arial" w:hAnsi="Arial" w:cs="Arial"/>
      <w:color w:val="666666"/>
      <w:sz w:val="24"/>
      <w:szCs w:val="24"/>
      <w:lang w:val="uk" w:eastAsia="ru-RU"/>
    </w:rPr>
  </w:style>
  <w:style w:type="paragraph" w:styleId="5">
    <w:name w:val="heading 5"/>
    <w:basedOn w:val="a"/>
    <w:next w:val="a"/>
    <w:link w:val="50"/>
    <w:rsid w:val="00F64277"/>
    <w:pPr>
      <w:keepNext/>
      <w:keepLines/>
      <w:spacing w:before="240" w:after="80"/>
      <w:outlineLvl w:val="4"/>
    </w:pPr>
    <w:rPr>
      <w:rFonts w:ascii="Arial" w:eastAsia="Arial" w:hAnsi="Arial" w:cs="Arial"/>
      <w:color w:val="666666"/>
      <w:lang w:val="uk" w:eastAsia="ru-RU"/>
    </w:rPr>
  </w:style>
  <w:style w:type="paragraph" w:styleId="6">
    <w:name w:val="heading 6"/>
    <w:basedOn w:val="a"/>
    <w:next w:val="a"/>
    <w:link w:val="60"/>
    <w:rsid w:val="00F64277"/>
    <w:pPr>
      <w:keepNext/>
      <w:keepLines/>
      <w:spacing w:before="240" w:after="80"/>
      <w:outlineLvl w:val="5"/>
    </w:pPr>
    <w:rPr>
      <w:rFonts w:ascii="Arial" w:eastAsia="Arial" w:hAnsi="Arial" w:cs="Arial"/>
      <w:i/>
      <w:color w:val="666666"/>
      <w:lang w:val="uk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277"/>
    <w:rPr>
      <w:rFonts w:ascii="Arial" w:eastAsia="Arial" w:hAnsi="Arial" w:cs="Arial"/>
      <w:sz w:val="40"/>
      <w:szCs w:val="40"/>
      <w:lang w:val="uk" w:eastAsia="ru-RU"/>
    </w:rPr>
  </w:style>
  <w:style w:type="character" w:customStyle="1" w:styleId="20">
    <w:name w:val="Заголовок 2 Знак"/>
    <w:basedOn w:val="a0"/>
    <w:link w:val="2"/>
    <w:rsid w:val="00F64277"/>
    <w:rPr>
      <w:rFonts w:ascii="Arial" w:eastAsia="Arial" w:hAnsi="Arial" w:cs="Arial"/>
      <w:sz w:val="32"/>
      <w:szCs w:val="32"/>
      <w:lang w:val="uk" w:eastAsia="ru-RU"/>
    </w:rPr>
  </w:style>
  <w:style w:type="character" w:customStyle="1" w:styleId="30">
    <w:name w:val="Заголовок 3 Знак"/>
    <w:basedOn w:val="a0"/>
    <w:link w:val="3"/>
    <w:rsid w:val="00F64277"/>
    <w:rPr>
      <w:rFonts w:ascii="Arial" w:eastAsia="Arial" w:hAnsi="Arial" w:cs="Arial"/>
      <w:color w:val="434343"/>
      <w:sz w:val="28"/>
      <w:szCs w:val="28"/>
      <w:lang w:val="uk" w:eastAsia="ru-RU"/>
    </w:rPr>
  </w:style>
  <w:style w:type="character" w:customStyle="1" w:styleId="40">
    <w:name w:val="Заголовок 4 Знак"/>
    <w:basedOn w:val="a0"/>
    <w:link w:val="4"/>
    <w:rsid w:val="00F64277"/>
    <w:rPr>
      <w:rFonts w:ascii="Arial" w:eastAsia="Arial" w:hAnsi="Arial" w:cs="Arial"/>
      <w:color w:val="666666"/>
      <w:sz w:val="24"/>
      <w:szCs w:val="24"/>
      <w:lang w:val="uk" w:eastAsia="ru-RU"/>
    </w:rPr>
  </w:style>
  <w:style w:type="character" w:customStyle="1" w:styleId="50">
    <w:name w:val="Заголовок 5 Знак"/>
    <w:basedOn w:val="a0"/>
    <w:link w:val="5"/>
    <w:rsid w:val="00F64277"/>
    <w:rPr>
      <w:rFonts w:ascii="Arial" w:eastAsia="Arial" w:hAnsi="Arial" w:cs="Arial"/>
      <w:color w:val="666666"/>
      <w:lang w:val="uk" w:eastAsia="ru-RU"/>
    </w:rPr>
  </w:style>
  <w:style w:type="character" w:customStyle="1" w:styleId="60">
    <w:name w:val="Заголовок 6 Знак"/>
    <w:basedOn w:val="a0"/>
    <w:link w:val="6"/>
    <w:rsid w:val="00F64277"/>
    <w:rPr>
      <w:rFonts w:ascii="Arial" w:eastAsia="Arial" w:hAnsi="Arial" w:cs="Arial"/>
      <w:i/>
      <w:color w:val="666666"/>
      <w:lang w:val="uk" w:eastAsia="ru-RU"/>
    </w:rPr>
  </w:style>
  <w:style w:type="paragraph" w:styleId="a3">
    <w:name w:val="Balloon Text"/>
    <w:basedOn w:val="a"/>
    <w:link w:val="a4"/>
    <w:uiPriority w:val="99"/>
    <w:semiHidden/>
    <w:unhideWhenUsed/>
    <w:rsid w:val="00130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05F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63104"/>
    <w:pPr>
      <w:ind w:left="720"/>
      <w:contextualSpacing/>
    </w:pPr>
  </w:style>
  <w:style w:type="paragraph" w:styleId="a6">
    <w:name w:val="Title"/>
    <w:basedOn w:val="a"/>
    <w:next w:val="a"/>
    <w:link w:val="a7"/>
    <w:rsid w:val="00F64277"/>
    <w:pPr>
      <w:keepNext/>
      <w:keepLines/>
      <w:spacing w:after="60"/>
    </w:pPr>
    <w:rPr>
      <w:rFonts w:ascii="Arial" w:eastAsia="Arial" w:hAnsi="Arial" w:cs="Arial"/>
      <w:sz w:val="52"/>
      <w:szCs w:val="52"/>
      <w:lang w:val="uk" w:eastAsia="ru-RU"/>
    </w:rPr>
  </w:style>
  <w:style w:type="character" w:customStyle="1" w:styleId="a7">
    <w:name w:val="Название Знак"/>
    <w:basedOn w:val="a0"/>
    <w:link w:val="a6"/>
    <w:rsid w:val="00F64277"/>
    <w:rPr>
      <w:rFonts w:ascii="Arial" w:eastAsia="Arial" w:hAnsi="Arial" w:cs="Arial"/>
      <w:sz w:val="52"/>
      <w:szCs w:val="52"/>
      <w:lang w:val="uk" w:eastAsia="ru-RU"/>
    </w:rPr>
  </w:style>
  <w:style w:type="paragraph" w:styleId="a8">
    <w:name w:val="Subtitle"/>
    <w:basedOn w:val="a"/>
    <w:next w:val="a"/>
    <w:link w:val="a9"/>
    <w:rsid w:val="00F64277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  <w:lang w:val="uk" w:eastAsia="ru-RU"/>
    </w:rPr>
  </w:style>
  <w:style w:type="character" w:customStyle="1" w:styleId="a9">
    <w:name w:val="Подзаголовок Знак"/>
    <w:basedOn w:val="a0"/>
    <w:link w:val="a8"/>
    <w:rsid w:val="00F64277"/>
    <w:rPr>
      <w:rFonts w:ascii="Arial" w:eastAsia="Arial" w:hAnsi="Arial" w:cs="Arial"/>
      <w:color w:val="666666"/>
      <w:sz w:val="30"/>
      <w:szCs w:val="30"/>
      <w:lang w:val="uk" w:eastAsia="ru-RU"/>
    </w:rPr>
  </w:style>
  <w:style w:type="table" w:styleId="aa">
    <w:name w:val="Table Grid"/>
    <w:basedOn w:val="a1"/>
    <w:uiPriority w:val="39"/>
    <w:rsid w:val="00F64277"/>
    <w:pPr>
      <w:spacing w:after="0" w:line="240" w:lineRule="auto"/>
    </w:pPr>
    <w:rPr>
      <w:rFonts w:ascii="Arial" w:eastAsia="Arial" w:hAnsi="Arial" w:cs="Arial"/>
      <w:lang w:val="uk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F64277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lang w:val="uk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F64277"/>
    <w:rPr>
      <w:rFonts w:ascii="Arial" w:eastAsia="Arial" w:hAnsi="Arial" w:cs="Arial"/>
      <w:lang w:val="uk" w:eastAsia="ru-RU"/>
    </w:rPr>
  </w:style>
  <w:style w:type="paragraph" w:styleId="ad">
    <w:name w:val="footer"/>
    <w:basedOn w:val="a"/>
    <w:link w:val="ae"/>
    <w:uiPriority w:val="99"/>
    <w:unhideWhenUsed/>
    <w:rsid w:val="00F64277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lang w:val="uk"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F64277"/>
    <w:rPr>
      <w:rFonts w:ascii="Arial" w:eastAsia="Arial" w:hAnsi="Arial" w:cs="Arial"/>
      <w:lang w:val="uk" w:eastAsia="ru-RU"/>
    </w:rPr>
  </w:style>
  <w:style w:type="character" w:styleId="af">
    <w:name w:val="Hyperlink"/>
    <w:basedOn w:val="a0"/>
    <w:uiPriority w:val="99"/>
    <w:unhideWhenUsed/>
    <w:rsid w:val="0041062C"/>
    <w:rPr>
      <w:color w:val="0000FF" w:themeColor="hyperlink"/>
      <w:u w:val="single"/>
    </w:rPr>
  </w:style>
  <w:style w:type="table" w:customStyle="1" w:styleId="11">
    <w:name w:val="Сітка таблиці1"/>
    <w:basedOn w:val="a1"/>
    <w:next w:val="aa"/>
    <w:uiPriority w:val="39"/>
    <w:rsid w:val="009D031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22"/>
  </w:style>
  <w:style w:type="paragraph" w:styleId="1">
    <w:name w:val="heading 1"/>
    <w:basedOn w:val="a"/>
    <w:next w:val="a"/>
    <w:link w:val="10"/>
    <w:rsid w:val="00F64277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  <w:lang w:val="uk" w:eastAsia="ru-RU"/>
    </w:rPr>
  </w:style>
  <w:style w:type="paragraph" w:styleId="2">
    <w:name w:val="heading 2"/>
    <w:basedOn w:val="a"/>
    <w:next w:val="a"/>
    <w:link w:val="20"/>
    <w:rsid w:val="00F64277"/>
    <w:pPr>
      <w:keepNext/>
      <w:keepLines/>
      <w:spacing w:before="360" w:after="120"/>
      <w:outlineLvl w:val="1"/>
    </w:pPr>
    <w:rPr>
      <w:rFonts w:ascii="Arial" w:eastAsia="Arial" w:hAnsi="Arial" w:cs="Arial"/>
      <w:sz w:val="32"/>
      <w:szCs w:val="32"/>
      <w:lang w:val="uk" w:eastAsia="ru-RU"/>
    </w:rPr>
  </w:style>
  <w:style w:type="paragraph" w:styleId="3">
    <w:name w:val="heading 3"/>
    <w:basedOn w:val="a"/>
    <w:next w:val="a"/>
    <w:link w:val="30"/>
    <w:rsid w:val="00F64277"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 w:val="28"/>
      <w:szCs w:val="28"/>
      <w:lang w:val="uk" w:eastAsia="ru-RU"/>
    </w:rPr>
  </w:style>
  <w:style w:type="paragraph" w:styleId="4">
    <w:name w:val="heading 4"/>
    <w:basedOn w:val="a"/>
    <w:next w:val="a"/>
    <w:link w:val="40"/>
    <w:rsid w:val="00F64277"/>
    <w:pPr>
      <w:keepNext/>
      <w:keepLines/>
      <w:spacing w:before="280" w:after="80"/>
      <w:outlineLvl w:val="3"/>
    </w:pPr>
    <w:rPr>
      <w:rFonts w:ascii="Arial" w:eastAsia="Arial" w:hAnsi="Arial" w:cs="Arial"/>
      <w:color w:val="666666"/>
      <w:sz w:val="24"/>
      <w:szCs w:val="24"/>
      <w:lang w:val="uk" w:eastAsia="ru-RU"/>
    </w:rPr>
  </w:style>
  <w:style w:type="paragraph" w:styleId="5">
    <w:name w:val="heading 5"/>
    <w:basedOn w:val="a"/>
    <w:next w:val="a"/>
    <w:link w:val="50"/>
    <w:rsid w:val="00F64277"/>
    <w:pPr>
      <w:keepNext/>
      <w:keepLines/>
      <w:spacing w:before="240" w:after="80"/>
      <w:outlineLvl w:val="4"/>
    </w:pPr>
    <w:rPr>
      <w:rFonts w:ascii="Arial" w:eastAsia="Arial" w:hAnsi="Arial" w:cs="Arial"/>
      <w:color w:val="666666"/>
      <w:lang w:val="uk" w:eastAsia="ru-RU"/>
    </w:rPr>
  </w:style>
  <w:style w:type="paragraph" w:styleId="6">
    <w:name w:val="heading 6"/>
    <w:basedOn w:val="a"/>
    <w:next w:val="a"/>
    <w:link w:val="60"/>
    <w:rsid w:val="00F64277"/>
    <w:pPr>
      <w:keepNext/>
      <w:keepLines/>
      <w:spacing w:before="240" w:after="80"/>
      <w:outlineLvl w:val="5"/>
    </w:pPr>
    <w:rPr>
      <w:rFonts w:ascii="Arial" w:eastAsia="Arial" w:hAnsi="Arial" w:cs="Arial"/>
      <w:i/>
      <w:color w:val="666666"/>
      <w:lang w:val="uk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277"/>
    <w:rPr>
      <w:rFonts w:ascii="Arial" w:eastAsia="Arial" w:hAnsi="Arial" w:cs="Arial"/>
      <w:sz w:val="40"/>
      <w:szCs w:val="40"/>
      <w:lang w:val="uk" w:eastAsia="ru-RU"/>
    </w:rPr>
  </w:style>
  <w:style w:type="character" w:customStyle="1" w:styleId="20">
    <w:name w:val="Заголовок 2 Знак"/>
    <w:basedOn w:val="a0"/>
    <w:link w:val="2"/>
    <w:rsid w:val="00F64277"/>
    <w:rPr>
      <w:rFonts w:ascii="Arial" w:eastAsia="Arial" w:hAnsi="Arial" w:cs="Arial"/>
      <w:sz w:val="32"/>
      <w:szCs w:val="32"/>
      <w:lang w:val="uk" w:eastAsia="ru-RU"/>
    </w:rPr>
  </w:style>
  <w:style w:type="character" w:customStyle="1" w:styleId="30">
    <w:name w:val="Заголовок 3 Знак"/>
    <w:basedOn w:val="a0"/>
    <w:link w:val="3"/>
    <w:rsid w:val="00F64277"/>
    <w:rPr>
      <w:rFonts w:ascii="Arial" w:eastAsia="Arial" w:hAnsi="Arial" w:cs="Arial"/>
      <w:color w:val="434343"/>
      <w:sz w:val="28"/>
      <w:szCs w:val="28"/>
      <w:lang w:val="uk" w:eastAsia="ru-RU"/>
    </w:rPr>
  </w:style>
  <w:style w:type="character" w:customStyle="1" w:styleId="40">
    <w:name w:val="Заголовок 4 Знак"/>
    <w:basedOn w:val="a0"/>
    <w:link w:val="4"/>
    <w:rsid w:val="00F64277"/>
    <w:rPr>
      <w:rFonts w:ascii="Arial" w:eastAsia="Arial" w:hAnsi="Arial" w:cs="Arial"/>
      <w:color w:val="666666"/>
      <w:sz w:val="24"/>
      <w:szCs w:val="24"/>
      <w:lang w:val="uk" w:eastAsia="ru-RU"/>
    </w:rPr>
  </w:style>
  <w:style w:type="character" w:customStyle="1" w:styleId="50">
    <w:name w:val="Заголовок 5 Знак"/>
    <w:basedOn w:val="a0"/>
    <w:link w:val="5"/>
    <w:rsid w:val="00F64277"/>
    <w:rPr>
      <w:rFonts w:ascii="Arial" w:eastAsia="Arial" w:hAnsi="Arial" w:cs="Arial"/>
      <w:color w:val="666666"/>
      <w:lang w:val="uk" w:eastAsia="ru-RU"/>
    </w:rPr>
  </w:style>
  <w:style w:type="character" w:customStyle="1" w:styleId="60">
    <w:name w:val="Заголовок 6 Знак"/>
    <w:basedOn w:val="a0"/>
    <w:link w:val="6"/>
    <w:rsid w:val="00F64277"/>
    <w:rPr>
      <w:rFonts w:ascii="Arial" w:eastAsia="Arial" w:hAnsi="Arial" w:cs="Arial"/>
      <w:i/>
      <w:color w:val="666666"/>
      <w:lang w:val="uk" w:eastAsia="ru-RU"/>
    </w:rPr>
  </w:style>
  <w:style w:type="paragraph" w:styleId="a3">
    <w:name w:val="Balloon Text"/>
    <w:basedOn w:val="a"/>
    <w:link w:val="a4"/>
    <w:uiPriority w:val="99"/>
    <w:semiHidden/>
    <w:unhideWhenUsed/>
    <w:rsid w:val="00130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05F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63104"/>
    <w:pPr>
      <w:ind w:left="720"/>
      <w:contextualSpacing/>
    </w:pPr>
  </w:style>
  <w:style w:type="paragraph" w:styleId="a6">
    <w:name w:val="Title"/>
    <w:basedOn w:val="a"/>
    <w:next w:val="a"/>
    <w:link w:val="a7"/>
    <w:rsid w:val="00F64277"/>
    <w:pPr>
      <w:keepNext/>
      <w:keepLines/>
      <w:spacing w:after="60"/>
    </w:pPr>
    <w:rPr>
      <w:rFonts w:ascii="Arial" w:eastAsia="Arial" w:hAnsi="Arial" w:cs="Arial"/>
      <w:sz w:val="52"/>
      <w:szCs w:val="52"/>
      <w:lang w:val="uk" w:eastAsia="ru-RU"/>
    </w:rPr>
  </w:style>
  <w:style w:type="character" w:customStyle="1" w:styleId="a7">
    <w:name w:val="Название Знак"/>
    <w:basedOn w:val="a0"/>
    <w:link w:val="a6"/>
    <w:rsid w:val="00F64277"/>
    <w:rPr>
      <w:rFonts w:ascii="Arial" w:eastAsia="Arial" w:hAnsi="Arial" w:cs="Arial"/>
      <w:sz w:val="52"/>
      <w:szCs w:val="52"/>
      <w:lang w:val="uk" w:eastAsia="ru-RU"/>
    </w:rPr>
  </w:style>
  <w:style w:type="paragraph" w:styleId="a8">
    <w:name w:val="Subtitle"/>
    <w:basedOn w:val="a"/>
    <w:next w:val="a"/>
    <w:link w:val="a9"/>
    <w:rsid w:val="00F64277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  <w:lang w:val="uk" w:eastAsia="ru-RU"/>
    </w:rPr>
  </w:style>
  <w:style w:type="character" w:customStyle="1" w:styleId="a9">
    <w:name w:val="Подзаголовок Знак"/>
    <w:basedOn w:val="a0"/>
    <w:link w:val="a8"/>
    <w:rsid w:val="00F64277"/>
    <w:rPr>
      <w:rFonts w:ascii="Arial" w:eastAsia="Arial" w:hAnsi="Arial" w:cs="Arial"/>
      <w:color w:val="666666"/>
      <w:sz w:val="30"/>
      <w:szCs w:val="30"/>
      <w:lang w:val="uk" w:eastAsia="ru-RU"/>
    </w:rPr>
  </w:style>
  <w:style w:type="table" w:styleId="aa">
    <w:name w:val="Table Grid"/>
    <w:basedOn w:val="a1"/>
    <w:uiPriority w:val="39"/>
    <w:rsid w:val="00F64277"/>
    <w:pPr>
      <w:spacing w:after="0" w:line="240" w:lineRule="auto"/>
    </w:pPr>
    <w:rPr>
      <w:rFonts w:ascii="Arial" w:eastAsia="Arial" w:hAnsi="Arial" w:cs="Arial"/>
      <w:lang w:val="uk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F64277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lang w:val="uk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F64277"/>
    <w:rPr>
      <w:rFonts w:ascii="Arial" w:eastAsia="Arial" w:hAnsi="Arial" w:cs="Arial"/>
      <w:lang w:val="uk" w:eastAsia="ru-RU"/>
    </w:rPr>
  </w:style>
  <w:style w:type="paragraph" w:styleId="ad">
    <w:name w:val="footer"/>
    <w:basedOn w:val="a"/>
    <w:link w:val="ae"/>
    <w:uiPriority w:val="99"/>
    <w:unhideWhenUsed/>
    <w:rsid w:val="00F64277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lang w:val="uk"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F64277"/>
    <w:rPr>
      <w:rFonts w:ascii="Arial" w:eastAsia="Arial" w:hAnsi="Arial" w:cs="Arial"/>
      <w:lang w:val="uk" w:eastAsia="ru-RU"/>
    </w:rPr>
  </w:style>
  <w:style w:type="character" w:styleId="af">
    <w:name w:val="Hyperlink"/>
    <w:basedOn w:val="a0"/>
    <w:uiPriority w:val="99"/>
    <w:unhideWhenUsed/>
    <w:rsid w:val="0041062C"/>
    <w:rPr>
      <w:color w:val="0000FF" w:themeColor="hyperlink"/>
      <w:u w:val="single"/>
    </w:rPr>
  </w:style>
  <w:style w:type="table" w:customStyle="1" w:styleId="11">
    <w:name w:val="Сітка таблиці1"/>
    <w:basedOn w:val="a1"/>
    <w:next w:val="aa"/>
    <w:uiPriority w:val="39"/>
    <w:rsid w:val="009D031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DA509-B78C-4D88-BF1A-F234FFB61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2389</Words>
  <Characters>1362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8</cp:revision>
  <cp:lastPrinted>2021-06-14T08:01:00Z</cp:lastPrinted>
  <dcterms:created xsi:type="dcterms:W3CDTF">2021-10-24T17:30:00Z</dcterms:created>
  <dcterms:modified xsi:type="dcterms:W3CDTF">2021-10-26T17:32:00Z</dcterms:modified>
</cp:coreProperties>
</file>