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8E79BB" w:rsidRPr="00DC5357" w14:paraId="28E03014" w14:textId="77777777" w:rsidTr="00711B89">
        <w:trPr>
          <w:trHeight w:val="3175"/>
        </w:trPr>
        <w:tc>
          <w:tcPr>
            <w:tcW w:w="4536" w:type="dxa"/>
          </w:tcPr>
          <w:p w14:paraId="3D1C3520" w14:textId="71702405" w:rsidR="00D868B9" w:rsidRPr="008C10CB" w:rsidRDefault="008C10CB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32"/>
                <w:lang w:val="uk-UA" w:eastAsia="ru-RU"/>
              </w:rPr>
            </w:pPr>
            <w:r w:rsidRPr="008C10CB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32"/>
                <w:lang w:val="uk-UA" w:eastAsia="ru-RU"/>
              </w:rPr>
              <w:t>АРХІТЕКТУРНА СПАДЩИНА УКРАЇНИ ЯК ОБ</w:t>
            </w:r>
            <w:r w:rsidRPr="008C10CB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32"/>
                <w:lang w:eastAsia="ru-RU"/>
              </w:rPr>
              <w:t>’</w:t>
            </w:r>
            <w:r w:rsidRPr="008C10CB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32"/>
                <w:lang w:val="uk-UA" w:eastAsia="ru-RU"/>
              </w:rPr>
              <w:t>ЄКТ ТУРИСТИЧНОЇ ДІЯЛЬНОСТІ</w:t>
            </w:r>
          </w:p>
          <w:p w14:paraId="5CC24D17" w14:textId="25144E7D" w:rsidR="00711B89" w:rsidRDefault="00711B89" w:rsidP="00FA32F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</w:pPr>
          </w:p>
          <w:p w14:paraId="27E81B8C" w14:textId="77777777"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b/>
                <w:sz w:val="36"/>
                <w:szCs w:val="36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36"/>
                <w:szCs w:val="36"/>
                <w:lang w:val="uk-UA" w:eastAsia="ru-RU"/>
              </w:rPr>
              <w:t>курс за вибором</w:t>
            </w:r>
          </w:p>
          <w:p w14:paraId="5B20E316" w14:textId="54C47BC2" w:rsidR="00A7192D" w:rsidRPr="00DC5357" w:rsidRDefault="008C10CB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 xml:space="preserve">ДРУГИЙ </w:t>
            </w:r>
            <w:r w:rsidR="008E79BB"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магісте</w:t>
            </w:r>
            <w:r w:rsidR="008E79BB"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 xml:space="preserve">рський) рівень </w:t>
            </w:r>
          </w:p>
          <w:p w14:paraId="0E759218" w14:textId="0945F050" w:rsidR="008E79BB" w:rsidRPr="00DC5357" w:rsidRDefault="00A7192D" w:rsidP="00FA32FB">
            <w:pPr>
              <w:ind w:right="-30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вищої освіти</w:t>
            </w:r>
          </w:p>
          <w:p w14:paraId="4F725A17" w14:textId="77777777"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14:paraId="70F7071C" w14:textId="681FBFE8" w:rsidR="008E79BB" w:rsidRPr="00DC5357" w:rsidRDefault="008E79BB" w:rsidP="00FA32FB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2021/2022 н.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 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р.</w:t>
            </w:r>
          </w:p>
          <w:p w14:paraId="4EEFF915" w14:textId="77777777" w:rsidR="008E79BB" w:rsidRPr="00DC5357" w:rsidRDefault="008E79BB" w:rsidP="00392A76">
            <w:pPr>
              <w:ind w:right="-30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курс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1</w:t>
            </w:r>
            <w:r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 xml:space="preserve">, семестр </w:t>
            </w:r>
            <w:r w:rsidR="00D868B9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  <w:r w:rsidR="00A7192D" w:rsidRPr="00DC5357"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  <w:t>І</w:t>
            </w:r>
          </w:p>
          <w:p w14:paraId="4FD8A672" w14:textId="063589B1" w:rsidR="00F430E8" w:rsidRPr="00DC5357" w:rsidRDefault="00F430E8" w:rsidP="00392A76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</w:p>
        </w:tc>
        <w:tc>
          <w:tcPr>
            <w:tcW w:w="5387" w:type="dxa"/>
            <w:vMerge w:val="restart"/>
          </w:tcPr>
          <w:p w14:paraId="45764532" w14:textId="06032650" w:rsidR="008E79BB" w:rsidRPr="00DC5357" w:rsidRDefault="008E79BB" w:rsidP="00517EDE">
            <w:pPr>
              <w:ind w:right="-390"/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14:paraId="65496A93" w14:textId="77777777" w:rsidR="008E79BB" w:rsidRPr="00DC5357" w:rsidRDefault="008E79BB" w:rsidP="00711B89">
            <w:pPr>
              <w:ind w:right="318"/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14:paraId="51BF3478" w14:textId="248BEF2A" w:rsidR="00711B89" w:rsidRDefault="008C10CB" w:rsidP="00517EDE">
            <w:pPr>
              <w:ind w:right="-390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8C10CB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У рамках курсу студенти знайомляться з архітектурною спадщиною України, з найвизначнішими пам’ятками вітчизняної архітектури, ступенем їх збереженості, з особливостями використання пам’яток українського зодчества у туристичній діяльності.</w:t>
            </w:r>
          </w:p>
          <w:p w14:paraId="2762F421" w14:textId="77777777" w:rsidR="008C10CB" w:rsidRPr="008C10CB" w:rsidRDefault="008C10CB" w:rsidP="00517EDE">
            <w:pPr>
              <w:ind w:right="-390"/>
              <w:rPr>
                <w:rFonts w:asciiTheme="majorHAnsi" w:eastAsia="Times New Roman" w:hAnsiTheme="majorHAnsi" w:cs="Arial"/>
                <w:i/>
                <w:sz w:val="27"/>
                <w:szCs w:val="27"/>
                <w:lang w:val="uk-UA" w:eastAsia="ru-RU"/>
              </w:rPr>
            </w:pPr>
          </w:p>
          <w:p w14:paraId="1B8343D7" w14:textId="68E5C4E3" w:rsidR="008E79BB" w:rsidRPr="00711B89" w:rsidRDefault="008E79BB" w:rsidP="00711B89">
            <w:pPr>
              <w:ind w:right="177"/>
              <w:rPr>
                <w:rFonts w:asciiTheme="majorHAnsi" w:eastAsia="Times New Roman" w:hAnsiTheme="majorHAnsi" w:cs="Arial"/>
                <w:b/>
                <w:bCs/>
                <w:i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Arial"/>
                <w:b/>
                <w:bCs/>
                <w:i/>
                <w:sz w:val="27"/>
                <w:szCs w:val="27"/>
                <w:lang w:val="uk-UA" w:eastAsia="ru-RU"/>
              </w:rPr>
              <w:t>ЗМІСТ КУРСУ</w:t>
            </w:r>
          </w:p>
          <w:p w14:paraId="15CE467B" w14:textId="77777777" w:rsidR="008E79BB" w:rsidRPr="00711B89" w:rsidRDefault="008E79BB" w:rsidP="00517EDE">
            <w:pPr>
              <w:ind w:right="-390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b/>
                <w:i/>
                <w:iCs/>
                <w:sz w:val="27"/>
                <w:szCs w:val="27"/>
                <w:lang w:val="uk-UA" w:eastAsia="ru-RU"/>
              </w:rPr>
              <w:t>Лекційна частина</w:t>
            </w: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 xml:space="preserve"> курсу передбачає </w:t>
            </w:r>
          </w:p>
          <w:p w14:paraId="25729914" w14:textId="77777777" w:rsidR="008E79BB" w:rsidRPr="00711B89" w:rsidRDefault="008E79BB" w:rsidP="00517EDE">
            <w:pPr>
              <w:ind w:right="-390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такі теми:</w:t>
            </w:r>
          </w:p>
          <w:p w14:paraId="13143B63" w14:textId="77777777" w:rsidR="008C10CB" w:rsidRPr="008C10CB" w:rsidRDefault="008C10CB" w:rsidP="008C10CB">
            <w:pPr>
              <w:pStyle w:val="a4"/>
              <w:numPr>
                <w:ilvl w:val="0"/>
                <w:numId w:val="1"/>
              </w:numPr>
              <w:ind w:right="177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8C10CB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Українська сакральна архітектура.</w:t>
            </w:r>
          </w:p>
          <w:p w14:paraId="0A36F55F" w14:textId="77777777" w:rsidR="008C10CB" w:rsidRPr="008C10CB" w:rsidRDefault="008C10CB" w:rsidP="008C10CB">
            <w:pPr>
              <w:pStyle w:val="a4"/>
              <w:numPr>
                <w:ilvl w:val="0"/>
                <w:numId w:val="1"/>
              </w:numPr>
              <w:ind w:right="177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8C10CB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Українська замкова архітектура.</w:t>
            </w:r>
          </w:p>
          <w:p w14:paraId="796FFE06" w14:textId="77777777" w:rsidR="008C10CB" w:rsidRPr="008C10CB" w:rsidRDefault="008C10CB" w:rsidP="008C10CB">
            <w:pPr>
              <w:pStyle w:val="a4"/>
              <w:numPr>
                <w:ilvl w:val="0"/>
                <w:numId w:val="1"/>
              </w:numPr>
              <w:ind w:right="177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8C10CB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Садиби України як об’єкт туристичної діяльності.</w:t>
            </w:r>
          </w:p>
          <w:p w14:paraId="58711514" w14:textId="77777777" w:rsidR="008C10CB" w:rsidRPr="008C10CB" w:rsidRDefault="008C10CB" w:rsidP="008C10CB">
            <w:pPr>
              <w:pStyle w:val="a4"/>
              <w:numPr>
                <w:ilvl w:val="0"/>
                <w:numId w:val="1"/>
              </w:numPr>
              <w:ind w:right="177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8C10CB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Архітектура Києва як об’єкт туристичної діяльності.</w:t>
            </w:r>
          </w:p>
          <w:p w14:paraId="0542857F" w14:textId="77777777" w:rsidR="008C10CB" w:rsidRPr="008C10CB" w:rsidRDefault="008C10CB" w:rsidP="008C10CB">
            <w:pPr>
              <w:pStyle w:val="a4"/>
              <w:numPr>
                <w:ilvl w:val="0"/>
                <w:numId w:val="1"/>
              </w:numPr>
              <w:ind w:right="177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8C10CB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>Архітектура Львова як об’єкт туристичної діяльності.</w:t>
            </w:r>
          </w:p>
          <w:p w14:paraId="64081BD2" w14:textId="77777777" w:rsidR="008C10CB" w:rsidRPr="008C10CB" w:rsidRDefault="008C10CB" w:rsidP="008C10CB">
            <w:pPr>
              <w:pStyle w:val="a4"/>
              <w:ind w:right="177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</w:p>
          <w:p w14:paraId="36B380B3" w14:textId="77777777" w:rsidR="008E79BB" w:rsidRPr="00711B89" w:rsidRDefault="008E79BB" w:rsidP="00517EDE">
            <w:pPr>
              <w:pStyle w:val="a4"/>
              <w:ind w:right="-390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</w:p>
          <w:p w14:paraId="1F5D2886" w14:textId="77777777" w:rsidR="008E79BB" w:rsidRPr="00711B89" w:rsidRDefault="008E79BB" w:rsidP="00517EDE">
            <w:pPr>
              <w:ind w:right="-390"/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711B89">
              <w:rPr>
                <w:rFonts w:asciiTheme="majorHAnsi" w:eastAsia="Times New Roman" w:hAnsiTheme="majorHAnsi" w:cs="Times New Roman"/>
                <w:b/>
                <w:i/>
                <w:iCs/>
                <w:sz w:val="27"/>
                <w:szCs w:val="27"/>
                <w:lang w:val="uk-UA" w:eastAsia="ru-RU"/>
              </w:rPr>
              <w:t>Практична частина</w:t>
            </w:r>
            <w:r w:rsidRPr="00711B89">
              <w:rPr>
                <w:rFonts w:asciiTheme="majorHAnsi" w:eastAsia="Times New Roman" w:hAnsiTheme="majorHAnsi" w:cs="Times New Roman"/>
                <w:i/>
                <w:iCs/>
                <w:sz w:val="27"/>
                <w:szCs w:val="27"/>
                <w:lang w:val="uk-UA" w:eastAsia="ru-RU"/>
              </w:rPr>
              <w:t xml:space="preserve"> курсу передбачає розвиток навичок:</w:t>
            </w:r>
          </w:p>
          <w:p w14:paraId="3C1B0144" w14:textId="070C3853" w:rsidR="008C10CB" w:rsidRPr="008C10CB" w:rsidRDefault="008C10CB" w:rsidP="008C10CB">
            <w:pPr>
              <w:pStyle w:val="a4"/>
              <w:numPr>
                <w:ilvl w:val="0"/>
                <w:numId w:val="2"/>
              </w:numPr>
              <w:ind w:right="35"/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</w:pPr>
            <w:r w:rsidRPr="008C10CB"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  <w:t>давати характеристику основним етапам розвитку української архітектурної традиції;</w:t>
            </w:r>
          </w:p>
          <w:p w14:paraId="730C557B" w14:textId="77777777" w:rsidR="008C10CB" w:rsidRPr="008C10CB" w:rsidRDefault="008C10CB" w:rsidP="008C10CB">
            <w:pPr>
              <w:pStyle w:val="a4"/>
              <w:numPr>
                <w:ilvl w:val="0"/>
                <w:numId w:val="2"/>
              </w:numPr>
              <w:ind w:right="35"/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</w:pPr>
            <w:r w:rsidRPr="008C10CB"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  <w:t>визначати хронологічну приналежність і стильові особливості пам’яток української архітектури;</w:t>
            </w:r>
          </w:p>
          <w:p w14:paraId="3B385056" w14:textId="77777777" w:rsidR="008C10CB" w:rsidRPr="008C10CB" w:rsidRDefault="008C10CB" w:rsidP="008C10CB">
            <w:pPr>
              <w:pStyle w:val="a4"/>
              <w:numPr>
                <w:ilvl w:val="0"/>
                <w:numId w:val="2"/>
              </w:numPr>
              <w:ind w:right="35"/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</w:pPr>
            <w:r w:rsidRPr="008C10CB"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  <w:t>давати комплексну характеристику об’єктам української архітектури.</w:t>
            </w:r>
          </w:p>
          <w:p w14:paraId="7A6EC86F" w14:textId="77777777" w:rsidR="008C10CB" w:rsidRPr="008C10CB" w:rsidRDefault="008C10CB" w:rsidP="008C10CB">
            <w:pPr>
              <w:pStyle w:val="a4"/>
              <w:ind w:right="35"/>
              <w:rPr>
                <w:rFonts w:asciiTheme="majorHAnsi" w:hAnsiTheme="majorHAnsi" w:cs="Times New Roman"/>
                <w:i/>
                <w:sz w:val="27"/>
                <w:szCs w:val="27"/>
                <w:lang w:val="uk-UA"/>
              </w:rPr>
            </w:pPr>
          </w:p>
          <w:p w14:paraId="450340F7" w14:textId="3786691A" w:rsidR="008E79BB" w:rsidRPr="00711B89" w:rsidRDefault="008E79BB" w:rsidP="00711B89">
            <w:pPr>
              <w:ind w:left="360" w:right="-390"/>
              <w:rPr>
                <w:i/>
                <w:sz w:val="28"/>
                <w:szCs w:val="28"/>
                <w:lang w:val="uk-UA"/>
              </w:rPr>
            </w:pPr>
          </w:p>
        </w:tc>
      </w:tr>
      <w:tr w:rsidR="008E79BB" w:rsidRPr="00DC5357" w14:paraId="1F9F418A" w14:textId="77777777" w:rsidTr="00711B89">
        <w:trPr>
          <w:trHeight w:val="3099"/>
        </w:trPr>
        <w:tc>
          <w:tcPr>
            <w:tcW w:w="4536" w:type="dxa"/>
          </w:tcPr>
          <w:p w14:paraId="3BA13BC5" w14:textId="4F75A3DC" w:rsidR="008E79BB" w:rsidRPr="00DC5357" w:rsidRDefault="00F430E8" w:rsidP="00FA32FB">
            <w:pPr>
              <w:rPr>
                <w:lang w:val="uk-UA"/>
              </w:rPr>
            </w:pPr>
            <w:r w:rsidRPr="00DC5357">
              <w:rPr>
                <w:noProof/>
                <w:lang w:val="uk-UA"/>
              </w:rPr>
              <w:drawing>
                <wp:inline distT="0" distB="0" distL="0" distR="0" wp14:anchorId="4901110F" wp14:editId="6D10A770">
                  <wp:extent cx="2415540" cy="2677374"/>
                  <wp:effectExtent l="0" t="0" r="381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47"/>
                          <a:stretch/>
                        </pic:blipFill>
                        <pic:spPr bwMode="auto">
                          <a:xfrm>
                            <a:off x="0" y="0"/>
                            <a:ext cx="2420736" cy="268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/>
          </w:tcPr>
          <w:p w14:paraId="337EB980" w14:textId="77777777"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  <w:tr w:rsidR="008E79BB" w:rsidRPr="00DC5357" w14:paraId="53A560EC" w14:textId="77777777" w:rsidTr="00711B89">
        <w:trPr>
          <w:trHeight w:val="3784"/>
        </w:trPr>
        <w:tc>
          <w:tcPr>
            <w:tcW w:w="4536" w:type="dxa"/>
          </w:tcPr>
          <w:p w14:paraId="7C4C5EC3" w14:textId="6C6D5E95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ВИКЛАДАЧ</w:t>
            </w:r>
          </w:p>
          <w:p w14:paraId="18DC6B55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8"/>
                <w:szCs w:val="28"/>
                <w:lang w:val="uk-UA" w:eastAsia="ru-RU"/>
              </w:rPr>
              <w:t>Лебедєва Ірина Миколаївна</w:t>
            </w:r>
          </w:p>
          <w:p w14:paraId="5B0E6588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істор</w:t>
            </w:r>
            <w:proofErr w:type="spellEnd"/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. наук, доцент</w:t>
            </w:r>
          </w:p>
          <w:p w14:paraId="525A0173" w14:textId="10CCA18A" w:rsidR="00D868B9" w:rsidRPr="00DC5357" w:rsidRDefault="00D868B9" w:rsidP="00D868B9">
            <w:pPr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доцент кафедри психології і туризму</w:t>
            </w:r>
          </w:p>
          <w:p w14:paraId="61F679F5" w14:textId="77777777" w:rsidR="00D868B9" w:rsidRPr="00DC5357" w:rsidRDefault="00D868B9" w:rsidP="00D868B9">
            <w:pPr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val="uk-UA" w:eastAsia="ru-RU"/>
              </w:rPr>
              <w:t>iryna.lebedieva@knlu.edu.ua</w:t>
            </w:r>
          </w:p>
          <w:p w14:paraId="47B19C65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14:paraId="03C9BA38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Загальна тривалість курсу:</w:t>
            </w:r>
          </w:p>
          <w:p w14:paraId="6CF99C8E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3 кредити ЄКТС/90 годин</w:t>
            </w:r>
          </w:p>
          <w:p w14:paraId="3EF7E5DA" w14:textId="4C68A165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 xml:space="preserve">аудиторні – </w:t>
            </w:r>
            <w:r w:rsidR="008C10C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0 годин</w:t>
            </w:r>
          </w:p>
          <w:p w14:paraId="4739B62F" w14:textId="7AA28673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8C10CB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 xml:space="preserve">0 годин </w:t>
            </w:r>
          </w:p>
          <w:p w14:paraId="0C0F08B0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14:paraId="37CCF2B9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Мова викладання:</w:t>
            </w:r>
          </w:p>
          <w:p w14:paraId="4C88722E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українська</w:t>
            </w:r>
          </w:p>
          <w:p w14:paraId="299139C9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43629D26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Попередні умови для вивчення дисципліни:</w:t>
            </w:r>
          </w:p>
          <w:p w14:paraId="39339F6F" w14:textId="77777777" w:rsidR="00D868B9" w:rsidRPr="00DC5357" w:rsidRDefault="00D868B9" w:rsidP="00D868B9">
            <w:pPr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</w:pP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0C783CFE" w14:textId="77777777" w:rsidR="00D868B9" w:rsidRPr="00DC5357" w:rsidRDefault="00D868B9" w:rsidP="00D868B9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</w:pPr>
          </w:p>
          <w:p w14:paraId="73F6D30C" w14:textId="0552B227" w:rsidR="008E79BB" w:rsidRPr="00DC5357" w:rsidRDefault="00D868B9" w:rsidP="00F430E8">
            <w:pPr>
              <w:rPr>
                <w:lang w:val="uk-UA"/>
              </w:rPr>
            </w:pPr>
            <w:r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>Форма підсумкового контролю:</w:t>
            </w:r>
            <w:r w:rsidR="00F430E8" w:rsidRPr="00DC5357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4"/>
                <w:szCs w:val="24"/>
                <w:lang w:val="uk-UA" w:eastAsia="ru-RU"/>
              </w:rPr>
              <w:t xml:space="preserve"> </w:t>
            </w:r>
            <w:r w:rsidRPr="00DC5357">
              <w:rPr>
                <w:rFonts w:asciiTheme="majorHAnsi" w:eastAsia="Times New Roman" w:hAnsiTheme="majorHAnsi" w:cs="Arial"/>
                <w:color w:val="000000" w:themeColor="text1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387" w:type="dxa"/>
            <w:vMerge/>
          </w:tcPr>
          <w:p w14:paraId="5F0B6819" w14:textId="77777777" w:rsidR="008E79BB" w:rsidRPr="00DC5357" w:rsidRDefault="008E79BB" w:rsidP="00517EDE">
            <w:pPr>
              <w:ind w:right="-390"/>
              <w:rPr>
                <w:lang w:val="uk-UA"/>
              </w:rPr>
            </w:pPr>
          </w:p>
        </w:tc>
      </w:tr>
    </w:tbl>
    <w:p w14:paraId="27D7635F" w14:textId="77777777" w:rsidR="005C59B4" w:rsidRDefault="008C10CB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BB"/>
    <w:rsid w:val="000D0020"/>
    <w:rsid w:val="00192C01"/>
    <w:rsid w:val="00234E40"/>
    <w:rsid w:val="00392A76"/>
    <w:rsid w:val="003B7F4F"/>
    <w:rsid w:val="003E4329"/>
    <w:rsid w:val="004314A8"/>
    <w:rsid w:val="004767C5"/>
    <w:rsid w:val="00505CA7"/>
    <w:rsid w:val="00517EDE"/>
    <w:rsid w:val="005A5855"/>
    <w:rsid w:val="005A5CC8"/>
    <w:rsid w:val="00711B89"/>
    <w:rsid w:val="008C10CB"/>
    <w:rsid w:val="008E79BB"/>
    <w:rsid w:val="00A7192D"/>
    <w:rsid w:val="00AE3A29"/>
    <w:rsid w:val="00CB0C8C"/>
    <w:rsid w:val="00CC6272"/>
    <w:rsid w:val="00D06240"/>
    <w:rsid w:val="00D83D63"/>
    <w:rsid w:val="00D868B9"/>
    <w:rsid w:val="00DC5357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D8D8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9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9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BB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2</cp:revision>
  <dcterms:created xsi:type="dcterms:W3CDTF">2021-08-30T22:03:00Z</dcterms:created>
  <dcterms:modified xsi:type="dcterms:W3CDTF">2021-08-30T22:03:00Z</dcterms:modified>
</cp:coreProperties>
</file>