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pPr w:leftFromText="180" w:rightFromText="180" w:vertAnchor="page" w:horzAnchor="margin" w:tblpY="433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245"/>
      </w:tblGrid>
      <w:tr w:rsidR="003F28B5" w:rsidRPr="00E80F5A" w14:paraId="4D7C16F6" w14:textId="77777777" w:rsidTr="00835002">
        <w:trPr>
          <w:trHeight w:val="563"/>
        </w:trPr>
        <w:tc>
          <w:tcPr>
            <w:tcW w:w="5387" w:type="dxa"/>
          </w:tcPr>
          <w:p w14:paraId="72CEE02C" w14:textId="1997B080" w:rsidR="00437465" w:rsidRPr="00652CFE" w:rsidRDefault="00652CFE" w:rsidP="00652CFE">
            <w:pPr>
              <w:ind w:right="-28"/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4"/>
                <w:szCs w:val="34"/>
                <w:lang w:val="uk-UA" w:eastAsia="ru-RU"/>
              </w:rPr>
            </w:pPr>
            <w:r w:rsidRPr="00652CFE">
              <w:rPr>
                <w:rFonts w:ascii="Arial Black" w:eastAsia="Adobe Fan Heiti Std B" w:hAnsi="Arial Black" w:cs="Arial"/>
                <w:b/>
                <w:bCs/>
                <w:color w:val="17365D" w:themeColor="text2" w:themeShade="BF"/>
                <w:sz w:val="34"/>
                <w:szCs w:val="34"/>
                <w:lang w:val="uk-UA" w:eastAsia="ru-RU"/>
              </w:rPr>
              <w:t>ОРГАНІЗАЦІЯ ОБСЛУГОВУВАННЯ В ГОТЕЛЯХ ТА ТУРИСТИЧНИХ КОМПЛЕКСАХ</w:t>
            </w:r>
          </w:p>
          <w:p w14:paraId="057ADFEA" w14:textId="77777777" w:rsidR="001100F7" w:rsidRDefault="001100F7" w:rsidP="00835002">
            <w:pPr>
              <w:rPr>
                <w:lang w:val="uk-UA"/>
              </w:rPr>
            </w:pPr>
          </w:p>
          <w:p w14:paraId="55ECC516" w14:textId="77777777" w:rsidR="00892FE7" w:rsidRPr="00B27897" w:rsidRDefault="00172C9D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sz w:val="36"/>
                <w:szCs w:val="36"/>
                <w:lang w:val="uk-UA" w:eastAsia="ru-RU"/>
              </w:rPr>
              <w:t>курс за вибором</w:t>
            </w:r>
          </w:p>
          <w:p w14:paraId="7751B5DB" w14:textId="0764E912" w:rsidR="00172C9D" w:rsidRPr="00543A89" w:rsidRDefault="00892FE7" w:rsidP="00835002">
            <w:pPr>
              <w:ind w:right="-30"/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перший (бакалаврський) рівень</w:t>
            </w:r>
            <w:r w:rsidR="00172C9D" w:rsidRPr="00B27897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 xml:space="preserve"> </w:t>
            </w:r>
            <w:r w:rsidR="00543A89">
              <w:rPr>
                <w:rFonts w:ascii="Arial" w:eastAsia="Times New Roman" w:hAnsi="Arial" w:cs="Arial"/>
                <w:b/>
                <w:color w:val="000000" w:themeColor="text1"/>
                <w:lang w:val="uk-UA" w:eastAsia="ru-RU"/>
              </w:rPr>
              <w:t>вищої освіти</w:t>
            </w:r>
          </w:p>
          <w:p w14:paraId="14BA7CBC" w14:textId="77777777" w:rsidR="00892FE7" w:rsidRPr="00B27897" w:rsidRDefault="00892FE7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16"/>
                <w:szCs w:val="16"/>
                <w:lang w:val="uk-UA" w:eastAsia="ru-RU"/>
              </w:rPr>
            </w:pPr>
          </w:p>
          <w:p w14:paraId="514FFA9C" w14:textId="0F6970EC" w:rsidR="00CA4A98" w:rsidRPr="00B27897" w:rsidRDefault="00CA4A98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2021/2022 н.</w:t>
            </w:r>
            <w:r w:rsidR="00E831A9"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 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р.</w:t>
            </w:r>
          </w:p>
          <w:p w14:paraId="044E0300" w14:textId="6B5AEFB8" w:rsidR="00172C9D" w:rsidRPr="00E80F5A" w:rsidRDefault="00172C9D" w:rsidP="00835002">
            <w:pPr>
              <w:ind w:right="-30"/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курс 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4</w:t>
            </w:r>
            <w:r w:rsidRPr="00B27897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 xml:space="preserve">, семестр </w:t>
            </w:r>
            <w:r w:rsidR="00543A89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en-US" w:eastAsia="ru-RU"/>
              </w:rPr>
              <w:t>V</w:t>
            </w:r>
            <w:r w:rsidR="00E80F5A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  <w:r w:rsidR="005A1A50">
              <w:rPr>
                <w:rFonts w:ascii="Arial" w:eastAsia="Times New Roman" w:hAnsi="Arial" w:cs="Arial"/>
                <w:color w:val="000000" w:themeColor="text1"/>
                <w:sz w:val="28"/>
                <w:szCs w:val="28"/>
                <w:lang w:val="uk-UA" w:eastAsia="ru-RU"/>
              </w:rPr>
              <w:t>І</w:t>
            </w:r>
          </w:p>
          <w:p w14:paraId="3FD5BFB0" w14:textId="77777777" w:rsidR="00172C9D" w:rsidRPr="00172C9D" w:rsidRDefault="00172C9D" w:rsidP="00835002"/>
        </w:tc>
        <w:tc>
          <w:tcPr>
            <w:tcW w:w="5245" w:type="dxa"/>
            <w:vMerge w:val="restart"/>
          </w:tcPr>
          <w:p w14:paraId="46F4ABFA" w14:textId="77777777" w:rsidR="00370E36" w:rsidRDefault="00370E36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</w:p>
          <w:p w14:paraId="1481318F" w14:textId="62D2AAF0" w:rsidR="003F28B5" w:rsidRDefault="00E831A9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П</w:t>
            </w:r>
            <w:r w:rsidR="00ED7E4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РО КУР</w:t>
            </w:r>
            <w:r w:rsidR="003F28B5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30"/>
                <w:szCs w:val="30"/>
                <w:lang w:val="uk-UA" w:eastAsia="ru-RU"/>
              </w:rPr>
              <w:t>С</w:t>
            </w:r>
          </w:p>
          <w:p w14:paraId="5DC2B063" w14:textId="10F5A26E" w:rsidR="00497D80" w:rsidRPr="00835002" w:rsidRDefault="00497D80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4"/>
                <w:szCs w:val="24"/>
                <w:lang w:val="uk-UA" w:eastAsia="ru-RU"/>
              </w:rPr>
            </w:pPr>
          </w:p>
          <w:p w14:paraId="35CE127F" w14:textId="02EB9C12" w:rsidR="00FB20B2" w:rsidRPr="00BA297F" w:rsidRDefault="00E80F5A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</w:t>
            </w:r>
            <w:r w:rsidR="00B63647" w:rsidRPr="00BA297F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урс</w:t>
            </w:r>
            <w:r w:rsidR="00780D4D" w:rsidRPr="00BA297F">
              <w:rPr>
                <w:rFonts w:asciiTheme="majorHAnsi" w:eastAsia="Times New Roman" w:hAnsiTheme="majorHAnsi" w:cs="Arial"/>
                <w:b/>
                <w:bCs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780D4D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«</w:t>
            </w:r>
            <w:r w:rsidR="00652CFE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Організація обслуговування в готелях та туристичних комплексах</w:t>
            </w:r>
            <w:r w:rsidR="00780D4D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» </w:t>
            </w:r>
            <w:r w:rsidR="00652CFE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передбачає набуття </w:t>
            </w:r>
            <w:r w:rsidR="004872DE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студентами теоретичних знань та практичних навичок з організації надання основних та додаткових послуг у </w:t>
            </w:r>
            <w:r w:rsidR="00F83FF2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засобах тимчасового розміщення.</w:t>
            </w:r>
            <w:r w:rsidR="004872DE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7DBC9019" w14:textId="77777777" w:rsidR="00FB20B2" w:rsidRPr="00BA297F" w:rsidRDefault="00FB20B2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575A46A" w14:textId="538F7F7C" w:rsidR="00FB20B2" w:rsidRPr="00BA297F" w:rsidRDefault="00645BA3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Arial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В рамках курсу </w:t>
            </w:r>
            <w:r w:rsidR="00E62C3D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студент</w:t>
            </w:r>
            <w:r w:rsidR="00B240A0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и</w:t>
            </w:r>
            <w:r w:rsidR="00E62C3D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373205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вивчають </w:t>
            </w:r>
            <w:r w:rsidR="004872DE" w:rsidRPr="00BA297F"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класифікацію засобів розміщення та принципи діяльності готельних підприємств, ознайомлюються з основними та додатковими готельними послугами та особливостями їх надання в залежності від типу та категорії засобу тимчасового розміщення. </w:t>
            </w:r>
          </w:p>
          <w:p w14:paraId="7760CF70" w14:textId="5802FA3E" w:rsidR="004872DE" w:rsidRPr="00BA297F" w:rsidRDefault="004872DE" w:rsidP="00835002">
            <w:pPr>
              <w:rPr>
                <w:rFonts w:asciiTheme="majorHAnsi" w:eastAsia="Times New Roman" w:hAnsiTheme="majorHAnsi" w:cs="Arial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62F88709" w14:textId="6E660111" w:rsidR="00722842" w:rsidRPr="00BA297F" w:rsidRDefault="00D47BAE" w:rsidP="00835002">
            <w:pPr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>ЗМІСТ</w:t>
            </w:r>
            <w:r w:rsidR="00ED7E4A" w:rsidRPr="00BA297F">
              <w:rPr>
                <w:rFonts w:asciiTheme="majorHAnsi" w:eastAsia="Times New Roman" w:hAnsiTheme="majorHAnsi" w:cs="Arial"/>
                <w:b/>
                <w:bCs/>
                <w:color w:val="365F91" w:themeColor="accent1" w:themeShade="BF"/>
                <w:sz w:val="26"/>
                <w:szCs w:val="26"/>
                <w:lang w:val="uk-UA" w:eastAsia="ru-RU"/>
              </w:rPr>
              <w:t xml:space="preserve"> КУРСУ</w:t>
            </w:r>
          </w:p>
          <w:p w14:paraId="7910965E" w14:textId="67496308" w:rsidR="00125DF5" w:rsidRPr="00BA297F" w:rsidRDefault="00722842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Лекційна частина</w:t>
            </w: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</w:t>
            </w:r>
            <w:r w:rsidR="0042058D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  <w:r w:rsidR="0052596B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включає</w:t>
            </w:r>
            <w:r w:rsidR="0042058D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</w:t>
            </w:r>
          </w:p>
          <w:p w14:paraId="0C659D58" w14:textId="77777777" w:rsidR="001100F7" w:rsidRPr="00BA297F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такі теми:</w:t>
            </w:r>
          </w:p>
          <w:p w14:paraId="6683180C" w14:textId="6CBD13FE" w:rsidR="008D6516" w:rsidRPr="00BA297F" w:rsidRDefault="004872D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Класифікація засобів тимчасового розміщення</w:t>
            </w:r>
            <w:r w:rsidR="00DC710F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.</w:t>
            </w:r>
          </w:p>
          <w:p w14:paraId="334D2EDF" w14:textId="77777777" w:rsidR="00BA297F" w:rsidRPr="00BA297F" w:rsidRDefault="004872D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Основні та додаткові готельні послуги. </w:t>
            </w:r>
          </w:p>
          <w:p w14:paraId="2CB4EE56" w14:textId="701D68DF" w:rsidR="004872DE" w:rsidRPr="00BA297F" w:rsidRDefault="004872D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Готельний продукт та його складові.</w:t>
            </w:r>
          </w:p>
          <w:p w14:paraId="0D72464E" w14:textId="5957BC1C" w:rsidR="004872DE" w:rsidRPr="00BA297F" w:rsidRDefault="004872D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Поняття якості обслуговування в готелях та туристичних комплекс</w:t>
            </w:r>
            <w:r w:rsidR="00F83FF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ах</w:t>
            </w:r>
            <w:r w:rsidR="00BA297F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та критерії її оцінювання.</w:t>
            </w:r>
          </w:p>
          <w:p w14:paraId="5C4E9D65" w14:textId="0F10206F" w:rsidR="004872DE" w:rsidRPr="00BA297F" w:rsidRDefault="004872DE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Організація обслуговування в готелях ділового призначення.</w:t>
            </w:r>
          </w:p>
          <w:p w14:paraId="78B90336" w14:textId="26085587" w:rsidR="004872DE" w:rsidRPr="00BA297F" w:rsidRDefault="00BA297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Організація обслуговування в курортних туристичних комплексах.</w:t>
            </w:r>
          </w:p>
          <w:p w14:paraId="28C5D271" w14:textId="05467755" w:rsidR="00BA297F" w:rsidRPr="00BA297F" w:rsidRDefault="00BA297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Організація обслуговування в мотелях, </w:t>
            </w:r>
            <w:proofErr w:type="spellStart"/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хостелах</w:t>
            </w:r>
            <w:proofErr w:type="spellEnd"/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, кемпінгах, на туристичних базах.</w:t>
            </w:r>
          </w:p>
          <w:p w14:paraId="5D9C4A56" w14:textId="0D7FCDD5" w:rsidR="00BA297F" w:rsidRPr="00BA297F" w:rsidRDefault="00BA297F" w:rsidP="00835002">
            <w:pPr>
              <w:pStyle w:val="a8"/>
              <w:numPr>
                <w:ilvl w:val="0"/>
                <w:numId w:val="5"/>
              </w:numPr>
              <w:ind w:left="351" w:hanging="283"/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Організація надання послуг харчування </w:t>
            </w:r>
            <w:r w:rsidR="00E4258C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у</w:t>
            </w: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за</w:t>
            </w:r>
            <w:r w:rsidR="00F83FF2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собах</w:t>
            </w: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тимчасового розміщення.</w:t>
            </w:r>
          </w:p>
          <w:p w14:paraId="526F47A3" w14:textId="77777777" w:rsidR="00BA297F" w:rsidRPr="00BA297F" w:rsidRDefault="00BA297F" w:rsidP="00BA297F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</w:p>
          <w:p w14:paraId="2F29FA7A" w14:textId="376B47CD" w:rsidR="0042058D" w:rsidRPr="00BA297F" w:rsidRDefault="0042058D" w:rsidP="00835002">
            <w:pPr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</w:pPr>
            <w:r w:rsidRPr="00BA297F">
              <w:rPr>
                <w:rFonts w:asciiTheme="majorHAnsi" w:eastAsia="Times New Roman" w:hAnsiTheme="majorHAnsi" w:cs="Times New Roman"/>
                <w:b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Практична частина</w:t>
            </w: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курсу передбачає</w:t>
            </w:r>
            <w:r w:rsidR="0026561C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 xml:space="preserve"> удосконалення </w:t>
            </w: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навичок</w:t>
            </w:r>
            <w:r w:rsidR="00172C9D"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:</w:t>
            </w:r>
          </w:p>
          <w:p w14:paraId="159B78A4" w14:textId="29AE6422" w:rsidR="001100F7" w:rsidRPr="0026561C" w:rsidRDefault="00BA297F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lang w:val="uk-UA"/>
              </w:rPr>
            </w:pPr>
            <w:r w:rsidRPr="00BA297F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оцінки якості обслуговування в готелях та туристичних комплексах</w:t>
            </w:r>
            <w:r w:rsidR="00761C6C">
              <w:rPr>
                <w:rFonts w:asciiTheme="majorHAnsi" w:eastAsia="Times New Roman" w:hAnsiTheme="majorHAnsi" w:cs="Times New Roman"/>
                <w:i/>
                <w:iCs/>
                <w:color w:val="000000" w:themeColor="text1"/>
                <w:sz w:val="26"/>
                <w:szCs w:val="26"/>
                <w:lang w:val="uk-UA" w:eastAsia="ru-RU"/>
              </w:rPr>
              <w:t>;</w:t>
            </w:r>
          </w:p>
          <w:p w14:paraId="06336DDA" w14:textId="77777777" w:rsidR="00761C6C" w:rsidRDefault="00761C6C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 w:rsidRPr="0026561C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збору, аналізу, узагальнення та систематизації інформації що</w:t>
            </w:r>
            <w:r w:rsidR="0026561C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до</w:t>
            </w:r>
            <w:r w:rsidRPr="0026561C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 xml:space="preserve"> питань обслуговування в готелях та туристичних комплексах</w:t>
            </w:r>
            <w:r w:rsidR="0026561C"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;</w:t>
            </w:r>
          </w:p>
          <w:p w14:paraId="208FF378" w14:textId="3D286C35" w:rsidR="0026561C" w:rsidRPr="0026561C" w:rsidRDefault="0026561C" w:rsidP="00835002">
            <w:pPr>
              <w:pStyle w:val="a8"/>
              <w:numPr>
                <w:ilvl w:val="0"/>
                <w:numId w:val="6"/>
              </w:numPr>
              <w:ind w:left="351" w:hanging="283"/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</w:pPr>
            <w:r>
              <w:rPr>
                <w:rFonts w:asciiTheme="majorHAnsi" w:hAnsiTheme="majorHAnsi"/>
                <w:i/>
                <w:iCs/>
                <w:sz w:val="26"/>
                <w:szCs w:val="26"/>
                <w:lang w:val="uk-UA"/>
              </w:rPr>
              <w:t>презентації інформаційних матеріалів.</w:t>
            </w:r>
          </w:p>
        </w:tc>
      </w:tr>
      <w:tr w:rsidR="003F28B5" w14:paraId="028AA2F8" w14:textId="77777777" w:rsidTr="00835002">
        <w:trPr>
          <w:trHeight w:val="3726"/>
        </w:trPr>
        <w:tc>
          <w:tcPr>
            <w:tcW w:w="5387" w:type="dxa"/>
          </w:tcPr>
          <w:p w14:paraId="2C89C970" w14:textId="3170243C" w:rsidR="001100F7" w:rsidRDefault="00B27897" w:rsidP="00835002">
            <w:r>
              <w:rPr>
                <w:noProof/>
              </w:rPr>
              <w:drawing>
                <wp:inline distT="0" distB="0" distL="0" distR="0" wp14:anchorId="362AE677" wp14:editId="1B90B874">
                  <wp:extent cx="2423160" cy="3138930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175" cy="3154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Merge/>
          </w:tcPr>
          <w:p w14:paraId="3D01A102" w14:textId="77777777" w:rsidR="001100F7" w:rsidRDefault="001100F7" w:rsidP="00835002"/>
        </w:tc>
      </w:tr>
      <w:tr w:rsidR="003F28B5" w14:paraId="264AC214" w14:textId="77777777" w:rsidTr="00835002">
        <w:trPr>
          <w:trHeight w:val="4550"/>
        </w:trPr>
        <w:tc>
          <w:tcPr>
            <w:tcW w:w="5387" w:type="dxa"/>
          </w:tcPr>
          <w:p w14:paraId="1B6CB79A" w14:textId="77777777" w:rsidR="001100F7" w:rsidRPr="00B27897" w:rsidRDefault="007C3953" w:rsidP="00835002">
            <w:pPr>
              <w:rPr>
                <w:rFonts w:eastAsia="Times New Roman" w:cs="Times New Roman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sz w:val="28"/>
                <w:szCs w:val="28"/>
                <w:lang w:val="uk-UA" w:eastAsia="ru-RU"/>
              </w:rPr>
              <w:t>ВИКЛАДАЧ</w:t>
            </w:r>
          </w:p>
          <w:p w14:paraId="34CC4AD0" w14:textId="61A20DA6" w:rsidR="007C3953" w:rsidRPr="00B27897" w:rsidRDefault="001100F7" w:rsidP="00835002">
            <w:pPr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КУЧЕР</w:t>
            </w:r>
            <w:r w:rsidR="00B27897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eastAsia="ru-RU"/>
              </w:rPr>
              <w:t>ЯВА</w:t>
            </w:r>
          </w:p>
          <w:p w14:paraId="1C5EEC6D" w14:textId="2DC4F6AE" w:rsidR="001100F7" w:rsidRPr="00B27897" w:rsidRDefault="00B27897" w:rsidP="00835002">
            <w:pPr>
              <w:rPr>
                <w:rFonts w:eastAsia="Times New Roman" w:cs="Times New Roman"/>
                <w:b/>
                <w:color w:val="000000"/>
                <w:sz w:val="28"/>
                <w:szCs w:val="28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>ГАННА</w:t>
            </w:r>
            <w:r w:rsidR="007C3953" w:rsidRPr="00B27897">
              <w:rPr>
                <w:rFonts w:ascii="Arial" w:eastAsia="Times New Roman" w:hAnsi="Arial" w:cs="Arial"/>
                <w:b/>
                <w:color w:val="000000"/>
                <w:sz w:val="28"/>
                <w:szCs w:val="28"/>
                <w:lang w:val="uk-UA" w:eastAsia="ru-RU"/>
              </w:rPr>
              <w:t xml:space="preserve"> ОЛЕКСАНДРІВНА</w:t>
            </w:r>
            <w:r w:rsidR="001100F7" w:rsidRPr="00B27897">
              <w:rPr>
                <w:rFonts w:ascii="Lato" w:eastAsia="Times New Roman" w:hAnsi="Lato" w:cs="Lato"/>
                <w:b/>
                <w:color w:val="000000"/>
                <w:sz w:val="28"/>
                <w:szCs w:val="28"/>
                <w:lang w:eastAsia="ru-RU"/>
              </w:rPr>
              <w:t> </w:t>
            </w:r>
            <w:r w:rsidR="001100F7" w:rsidRPr="00B27897">
              <w:rPr>
                <w:rFonts w:ascii="Lato" w:eastAsia="Times New Roman" w:hAnsi="Lato" w:cs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14:paraId="0AD06148" w14:textId="77777777" w:rsidR="00ED6CE9" w:rsidRDefault="001100F7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канд. </w:t>
            </w:r>
            <w:r w:rsidR="00B27897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>географ</w:t>
            </w:r>
            <w:r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eastAsia="ru-RU"/>
              </w:rPr>
              <w:t xml:space="preserve">. наук, 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ED6CE9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, </w:t>
            </w:r>
          </w:p>
          <w:p w14:paraId="00A0C36E" w14:textId="35F81F2A" w:rsidR="001100F7" w:rsidRPr="00B315BE" w:rsidRDefault="00ED6CE9" w:rsidP="00835002">
            <w:pP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</w:pPr>
            <w:r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доцент</w:t>
            </w:r>
            <w:r w:rsidR="007C3953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 xml:space="preserve"> кафедри психології, педагогіки і </w:t>
            </w:r>
            <w:r w:rsidR="00CA4A98" w:rsidRPr="00B315BE">
              <w:rPr>
                <w:rFonts w:asciiTheme="majorHAnsi" w:eastAsia="Times New Roman" w:hAnsiTheme="majorHAnsi" w:cs="Arial"/>
                <w:bCs/>
                <w:i/>
                <w:iCs/>
                <w:color w:val="000000"/>
                <w:sz w:val="26"/>
                <w:szCs w:val="26"/>
                <w:lang w:val="uk-UA" w:eastAsia="ru-RU"/>
              </w:rPr>
              <w:t>туризму</w:t>
            </w:r>
          </w:p>
          <w:p w14:paraId="73AE3632" w14:textId="181FE6AF" w:rsidR="00827286" w:rsidRPr="00B27897" w:rsidRDefault="00ED6CE9" w:rsidP="00835002">
            <w:pPr>
              <w:rPr>
                <w:rFonts w:ascii="Arial" w:eastAsia="Times New Roman" w:hAnsi="Arial" w:cs="Arial"/>
                <w:color w:val="17365D" w:themeColor="text2" w:themeShade="BF"/>
                <w:sz w:val="24"/>
                <w:szCs w:val="24"/>
                <w:lang w:val="uk-UA" w:eastAsia="ru-RU"/>
              </w:rPr>
            </w:pPr>
            <w:hyperlink r:id="rId7" w:history="1"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hanna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uk-UA"/>
                </w:rPr>
                <w:t>.</w:t>
              </w:r>
              <w:r w:rsidR="00B27897" w:rsidRPr="00B27897">
                <w:rPr>
                  <w:rStyle w:val="a7"/>
                  <w:rFonts w:ascii="Arial" w:hAnsi="Arial" w:cs="Arial"/>
                  <w:color w:val="17365D" w:themeColor="text2" w:themeShade="BF"/>
                  <w:sz w:val="24"/>
                  <w:szCs w:val="24"/>
                  <w:lang w:val="en-US"/>
                </w:rPr>
                <w:t>kucheriava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@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knlu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edu</w:t>
              </w:r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uk-UA" w:eastAsia="ru-RU"/>
                </w:rPr>
                <w:t>.</w:t>
              </w:r>
              <w:proofErr w:type="spellStart"/>
              <w:r w:rsidR="00B27897" w:rsidRPr="00B27897">
                <w:rPr>
                  <w:rStyle w:val="a7"/>
                  <w:rFonts w:ascii="Arial" w:eastAsia="Times New Roman" w:hAnsi="Arial" w:cs="Arial"/>
                  <w:bCs/>
                  <w:color w:val="17365D" w:themeColor="text2" w:themeShade="BF"/>
                  <w:sz w:val="24"/>
                  <w:szCs w:val="24"/>
                  <w:lang w:val="en-US" w:eastAsia="ru-RU"/>
                </w:rPr>
                <w:t>ua</w:t>
              </w:r>
              <w:proofErr w:type="spellEnd"/>
            </w:hyperlink>
            <w:r w:rsidR="00827286" w:rsidRPr="00B27897">
              <w:rPr>
                <w:rFonts w:ascii="Arial" w:eastAsia="Times New Roman" w:hAnsi="Arial" w:cs="Arial"/>
                <w:bCs/>
                <w:color w:val="17365D" w:themeColor="text2" w:themeShade="BF"/>
                <w:sz w:val="24"/>
                <w:szCs w:val="24"/>
                <w:lang w:val="uk-UA" w:eastAsia="ru-RU"/>
              </w:rPr>
              <w:t xml:space="preserve"> </w:t>
            </w:r>
          </w:p>
          <w:p w14:paraId="7D621402" w14:textId="77777777" w:rsidR="001100F7" w:rsidRPr="00B27897" w:rsidRDefault="001100F7" w:rsidP="00835002">
            <w:pPr>
              <w:rPr>
                <w:color w:val="17365D" w:themeColor="text2" w:themeShade="BF"/>
                <w:lang w:val="uk-UA"/>
              </w:rPr>
            </w:pPr>
          </w:p>
          <w:p w14:paraId="36A69247" w14:textId="77777777" w:rsidR="00ED7E4A" w:rsidRPr="00B27897" w:rsidRDefault="00ED7E4A" w:rsidP="00835002">
            <w:pPr>
              <w:rPr>
                <w:rFonts w:ascii="Arial" w:eastAsia="Times New Roman" w:hAnsi="Arial" w:cs="Arial"/>
                <w:b/>
                <w:bCs/>
                <w:color w:val="943634" w:themeColor="accen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ЗАГАЛЬНА ТРИВАЛІСТЬ</w:t>
            </w:r>
            <w:r w:rsidR="001B269A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КУРСУ</w:t>
            </w:r>
            <w:r w:rsidR="007C3953"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:</w:t>
            </w:r>
          </w:p>
          <w:p w14:paraId="2F4689E2" w14:textId="77777777" w:rsidR="006A5350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 кредити ЄКТС/90 годин</w:t>
            </w:r>
          </w:p>
          <w:p w14:paraId="40245FA5" w14:textId="145495EF" w:rsidR="00ED7E4A" w:rsidRPr="007C7F56" w:rsidRDefault="006A5350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аудиторні 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– 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3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6</w:t>
            </w:r>
            <w:r w:rsidR="00ED7E4A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</w:p>
          <w:p w14:paraId="4E760DCA" w14:textId="115A036F" w:rsidR="007C3953" w:rsidRPr="007C7F56" w:rsidRDefault="00ED7E4A" w:rsidP="00835002">
            <w:pPr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</w:pP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самостійна робота – </w:t>
            </w:r>
            <w:r w:rsidR="00497D80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>54</w:t>
            </w:r>
            <w:r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годин</w:t>
            </w:r>
            <w:r w:rsidR="007C3953" w:rsidRPr="007C7F56">
              <w:rPr>
                <w:rFonts w:asciiTheme="majorHAnsi" w:eastAsia="Times New Roman" w:hAnsiTheme="majorHAnsi" w:cs="Arial"/>
                <w:sz w:val="24"/>
                <w:szCs w:val="24"/>
                <w:lang w:val="uk-UA" w:eastAsia="ru-RU"/>
              </w:rPr>
              <w:t xml:space="preserve"> </w:t>
            </w:r>
          </w:p>
          <w:p w14:paraId="21FBD7D9" w14:textId="77777777" w:rsidR="007C3953" w:rsidRPr="00B27897" w:rsidRDefault="007C3953" w:rsidP="00835002">
            <w:pPr>
              <w:rPr>
                <w:color w:val="943634" w:themeColor="accent2" w:themeShade="BF"/>
                <w:lang w:val="uk-UA"/>
              </w:rPr>
            </w:pPr>
          </w:p>
          <w:p w14:paraId="3B5A552D" w14:textId="61DDE548" w:rsidR="006A5350" w:rsidRPr="00B27897" w:rsidRDefault="006A5350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МОВА ВИКЛАДАННЯ</w:t>
            </w:r>
          </w:p>
          <w:p w14:paraId="18B1EBA0" w14:textId="4B4424CE" w:rsidR="00B27897" w:rsidRPr="00B315BE" w:rsidRDefault="00B27897" w:rsidP="00835002">
            <w:pPr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</w:pPr>
            <w:r w:rsidRPr="00B315BE">
              <w:rPr>
                <w:rFonts w:asciiTheme="majorHAnsi" w:eastAsia="Times New Roman" w:hAnsiTheme="majorHAnsi" w:cs="Arial"/>
                <w:color w:val="000000" w:themeColor="text1"/>
                <w:sz w:val="24"/>
                <w:szCs w:val="24"/>
                <w:lang w:val="uk-UA" w:eastAsia="ru-RU"/>
              </w:rPr>
              <w:t>українська</w:t>
            </w:r>
          </w:p>
          <w:p w14:paraId="62EDF5D0" w14:textId="77777777" w:rsidR="00652CFE" w:rsidRDefault="00652CFE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</w:p>
          <w:p w14:paraId="0D6A8F64" w14:textId="06937B4D" w:rsidR="00CA4A98" w:rsidRPr="00B27897" w:rsidRDefault="00CA4A98" w:rsidP="00835002">
            <w:pPr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ПОПЕРЕДНІ УМОВИ ДЛЯ ВИВЧЕННЯ ДИСЦИПЛІНИ:</w:t>
            </w:r>
          </w:p>
          <w:p w14:paraId="4C0BAF3E" w14:textId="77777777" w:rsidR="00CA4A98" w:rsidRPr="00B315BE" w:rsidRDefault="00CA4A98" w:rsidP="00835002">
            <w:pPr>
              <w:rPr>
                <w:rFonts w:asciiTheme="majorHAnsi" w:hAnsiTheme="majorHAnsi"/>
                <w:sz w:val="24"/>
                <w:szCs w:val="24"/>
                <w:lang w:val="uk-UA"/>
              </w:rPr>
            </w:pP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 xml:space="preserve">курс адаптований для студентів, що навчаються за різними ОП  </w:t>
            </w:r>
          </w:p>
          <w:p w14:paraId="774EB509" w14:textId="77777777" w:rsidR="006A5350" w:rsidRDefault="006A5350" w:rsidP="00835002">
            <w:pPr>
              <w:rPr>
                <w:lang w:val="uk-UA"/>
              </w:rPr>
            </w:pPr>
          </w:p>
          <w:p w14:paraId="64DE5B5B" w14:textId="795BB6F7" w:rsidR="007C3953" w:rsidRPr="00125DF5" w:rsidRDefault="001B269A" w:rsidP="00835002">
            <w:pPr>
              <w:rPr>
                <w:lang w:val="uk-UA"/>
              </w:rPr>
            </w:pPr>
            <w:r w:rsidRPr="00B27897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>ФОРМА ПІДСУМКОВОГО КОНТРОЛЮ:</w:t>
            </w:r>
            <w:r w:rsidR="007C7F56">
              <w:rPr>
                <w:rFonts w:ascii="Arial" w:eastAsia="Times New Roman" w:hAnsi="Arial" w:cs="Arial"/>
                <w:b/>
                <w:bCs/>
                <w:color w:val="17365D" w:themeColor="text2" w:themeShade="BF"/>
                <w:lang w:val="uk-UA" w:eastAsia="ru-RU"/>
              </w:rPr>
              <w:t xml:space="preserve"> </w:t>
            </w:r>
            <w:r w:rsidRPr="00B315BE">
              <w:rPr>
                <w:rFonts w:asciiTheme="majorHAnsi" w:eastAsia="Times New Roman" w:hAnsiTheme="majorHAnsi" w:cs="Arial"/>
                <w:bCs/>
                <w:color w:val="000000"/>
                <w:sz w:val="24"/>
                <w:szCs w:val="24"/>
                <w:lang w:val="uk-UA" w:eastAsia="ru-RU"/>
              </w:rPr>
              <w:t>залік</w:t>
            </w:r>
          </w:p>
        </w:tc>
        <w:tc>
          <w:tcPr>
            <w:tcW w:w="5245" w:type="dxa"/>
            <w:vMerge/>
          </w:tcPr>
          <w:p w14:paraId="4163A200" w14:textId="77777777" w:rsidR="001100F7" w:rsidRDefault="001100F7" w:rsidP="00835002"/>
        </w:tc>
      </w:tr>
    </w:tbl>
    <w:p w14:paraId="1D043835" w14:textId="77777777" w:rsidR="00EE5A7A" w:rsidRDefault="00EE5A7A" w:rsidP="007C5F95">
      <w:pPr>
        <w:spacing w:after="0" w:line="240" w:lineRule="auto"/>
      </w:pPr>
    </w:p>
    <w:sectPr w:rsidR="00EE5A7A" w:rsidSect="00125DF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Lato">
    <w:altName w:val="Calibri"/>
    <w:charset w:val="00"/>
    <w:family w:val="swiss"/>
    <w:pitch w:val="variable"/>
    <w:sig w:usb0="00000001" w:usb1="5000604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A329E"/>
    <w:multiLevelType w:val="multilevel"/>
    <w:tmpl w:val="A060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006058"/>
    <w:multiLevelType w:val="hybridMultilevel"/>
    <w:tmpl w:val="6FAA47AE"/>
    <w:lvl w:ilvl="0" w:tplc="4954B1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B16F2A"/>
    <w:multiLevelType w:val="multilevel"/>
    <w:tmpl w:val="13AAB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FF4457"/>
    <w:multiLevelType w:val="multilevel"/>
    <w:tmpl w:val="F7528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B72CCD"/>
    <w:multiLevelType w:val="multilevel"/>
    <w:tmpl w:val="2F9E1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A265609"/>
    <w:multiLevelType w:val="hybridMultilevel"/>
    <w:tmpl w:val="439400C4"/>
    <w:lvl w:ilvl="0" w:tplc="B1B628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5F91" w:themeColor="accent1" w:themeShade="B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3">
    <w:abstractNumId w:val="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4">
    <w:abstractNumId w:val="4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8"/>
          <w:szCs w:val="28"/>
        </w:rPr>
      </w:lvl>
    </w:lvlOverride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0F7"/>
    <w:rsid w:val="00034A7B"/>
    <w:rsid w:val="001100F7"/>
    <w:rsid w:val="001147E1"/>
    <w:rsid w:val="00125DF5"/>
    <w:rsid w:val="00134160"/>
    <w:rsid w:val="00172C9D"/>
    <w:rsid w:val="001B269A"/>
    <w:rsid w:val="001F655D"/>
    <w:rsid w:val="0026561C"/>
    <w:rsid w:val="002F39F0"/>
    <w:rsid w:val="002F57ED"/>
    <w:rsid w:val="00370E36"/>
    <w:rsid w:val="00373205"/>
    <w:rsid w:val="003A7FF6"/>
    <w:rsid w:val="003F28B5"/>
    <w:rsid w:val="0042058D"/>
    <w:rsid w:val="00437465"/>
    <w:rsid w:val="00461E79"/>
    <w:rsid w:val="00471F7F"/>
    <w:rsid w:val="00475779"/>
    <w:rsid w:val="004872DE"/>
    <w:rsid w:val="00497D80"/>
    <w:rsid w:val="004D4D71"/>
    <w:rsid w:val="0052596B"/>
    <w:rsid w:val="00543A89"/>
    <w:rsid w:val="00582563"/>
    <w:rsid w:val="00587E5D"/>
    <w:rsid w:val="005A1A50"/>
    <w:rsid w:val="005B7402"/>
    <w:rsid w:val="005E6275"/>
    <w:rsid w:val="0062725F"/>
    <w:rsid w:val="00645BA3"/>
    <w:rsid w:val="00652CFE"/>
    <w:rsid w:val="006632D3"/>
    <w:rsid w:val="006A3AE0"/>
    <w:rsid w:val="006A5350"/>
    <w:rsid w:val="006A731B"/>
    <w:rsid w:val="006D43B5"/>
    <w:rsid w:val="00722842"/>
    <w:rsid w:val="00761C6C"/>
    <w:rsid w:val="00780D4D"/>
    <w:rsid w:val="00787AD9"/>
    <w:rsid w:val="007C3953"/>
    <w:rsid w:val="007C4567"/>
    <w:rsid w:val="007C5F95"/>
    <w:rsid w:val="007C7F56"/>
    <w:rsid w:val="00812428"/>
    <w:rsid w:val="00827286"/>
    <w:rsid w:val="00835002"/>
    <w:rsid w:val="00892FE7"/>
    <w:rsid w:val="008D6516"/>
    <w:rsid w:val="008E3A3C"/>
    <w:rsid w:val="00956790"/>
    <w:rsid w:val="00976CEC"/>
    <w:rsid w:val="00992F9A"/>
    <w:rsid w:val="009B072C"/>
    <w:rsid w:val="009C5DE3"/>
    <w:rsid w:val="009F6BD9"/>
    <w:rsid w:val="00A52376"/>
    <w:rsid w:val="00A83D72"/>
    <w:rsid w:val="00B240A0"/>
    <w:rsid w:val="00B27897"/>
    <w:rsid w:val="00B315BE"/>
    <w:rsid w:val="00B63647"/>
    <w:rsid w:val="00BA297F"/>
    <w:rsid w:val="00BC53B5"/>
    <w:rsid w:val="00BD1431"/>
    <w:rsid w:val="00C413B9"/>
    <w:rsid w:val="00CA4A98"/>
    <w:rsid w:val="00D47BAE"/>
    <w:rsid w:val="00D70E8F"/>
    <w:rsid w:val="00DA7114"/>
    <w:rsid w:val="00DC051E"/>
    <w:rsid w:val="00DC710F"/>
    <w:rsid w:val="00DE6CEF"/>
    <w:rsid w:val="00DF4D2E"/>
    <w:rsid w:val="00E158B3"/>
    <w:rsid w:val="00E4258C"/>
    <w:rsid w:val="00E53294"/>
    <w:rsid w:val="00E61CF5"/>
    <w:rsid w:val="00E62C3D"/>
    <w:rsid w:val="00E80F5A"/>
    <w:rsid w:val="00E831A9"/>
    <w:rsid w:val="00EC101F"/>
    <w:rsid w:val="00ED6CE9"/>
    <w:rsid w:val="00ED7E4A"/>
    <w:rsid w:val="00EE5A7A"/>
    <w:rsid w:val="00EE5FF0"/>
    <w:rsid w:val="00F45732"/>
    <w:rsid w:val="00F64AE2"/>
    <w:rsid w:val="00F83FF2"/>
    <w:rsid w:val="00F92B23"/>
    <w:rsid w:val="00FB2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9DFF46"/>
  <w15:docId w15:val="{E398A6D5-71AA-449C-98CF-5BA9FFBC2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10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1100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100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00F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1100F7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2058D"/>
    <w:pPr>
      <w:ind w:left="720"/>
      <w:contextualSpacing/>
    </w:pPr>
  </w:style>
  <w:style w:type="character" w:styleId="a9">
    <w:name w:val="Unresolved Mention"/>
    <w:basedOn w:val="a0"/>
    <w:uiPriority w:val="99"/>
    <w:semiHidden/>
    <w:unhideWhenUsed/>
    <w:rsid w:val="00B278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62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hanna.kucheriava@knlu.edu.u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EF8352-BCDB-4119-8CD6-16F41A43C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Ганна Кучерява</cp:lastModifiedBy>
  <cp:revision>8</cp:revision>
  <cp:lastPrinted>2020-05-24T22:28:00Z</cp:lastPrinted>
  <dcterms:created xsi:type="dcterms:W3CDTF">2021-05-10T23:04:00Z</dcterms:created>
  <dcterms:modified xsi:type="dcterms:W3CDTF">2021-05-13T09:58:00Z</dcterms:modified>
</cp:coreProperties>
</file>